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A586" w14:textId="118DBA69" w:rsidR="00AD4619" w:rsidRDefault="00AD4619" w:rsidP="00AD4619">
      <w:pPr>
        <w:rPr>
          <w:rFonts w:ascii="Verdana" w:hAnsi="Verdana"/>
          <w:b/>
          <w:bCs/>
        </w:rPr>
      </w:pPr>
      <w:r w:rsidRPr="00AD4619">
        <w:rPr>
          <w:rFonts w:ascii="Verdana" w:hAnsi="Verdana"/>
          <w:b/>
          <w:bCs/>
        </w:rPr>
        <w:t xml:space="preserve">Presentazione del </w:t>
      </w:r>
      <w:r w:rsidR="009E5998">
        <w:rPr>
          <w:rFonts w:ascii="Verdana" w:hAnsi="Verdana"/>
          <w:b/>
          <w:bCs/>
        </w:rPr>
        <w:t>s</w:t>
      </w:r>
      <w:r w:rsidRPr="00AD4619">
        <w:rPr>
          <w:rFonts w:ascii="Verdana" w:hAnsi="Verdana"/>
          <w:b/>
          <w:bCs/>
        </w:rPr>
        <w:t xml:space="preserve">ervizio </w:t>
      </w:r>
      <w:r w:rsidR="009E5998">
        <w:rPr>
          <w:rFonts w:ascii="Verdana" w:hAnsi="Verdana"/>
          <w:b/>
          <w:bCs/>
        </w:rPr>
        <w:t>di ristorazione n</w:t>
      </w:r>
      <w:r w:rsidRPr="00AD4619">
        <w:rPr>
          <w:rFonts w:ascii="Verdana" w:hAnsi="Verdana"/>
          <w:b/>
          <w:bCs/>
        </w:rPr>
        <w:t>elle Scuole dell’Infanzia</w:t>
      </w:r>
    </w:p>
    <w:p w14:paraId="6F08CD73" w14:textId="77777777" w:rsidR="00AD4619" w:rsidRPr="00AD4619" w:rsidRDefault="00AD4619" w:rsidP="00AD4619">
      <w:pPr>
        <w:jc w:val="both"/>
        <w:rPr>
          <w:rFonts w:ascii="Verdana" w:hAnsi="Verdana"/>
          <w:b/>
          <w:bCs/>
        </w:rPr>
      </w:pPr>
    </w:p>
    <w:p w14:paraId="640D16B7" w14:textId="77777777" w:rsidR="0032320A" w:rsidRDefault="00AD4619" w:rsidP="00AD4619">
      <w:pPr>
        <w:jc w:val="both"/>
        <w:rPr>
          <w:rFonts w:ascii="Verdana" w:hAnsi="Verdana"/>
        </w:rPr>
      </w:pPr>
      <w:r w:rsidRPr="00AD4619">
        <w:rPr>
          <w:rFonts w:ascii="Verdana" w:hAnsi="Verdana"/>
        </w:rPr>
        <w:t xml:space="preserve">Il </w:t>
      </w:r>
      <w:r w:rsidRPr="00AD4619">
        <w:rPr>
          <w:rFonts w:ascii="Verdana" w:hAnsi="Verdana"/>
          <w:b/>
          <w:bCs/>
        </w:rPr>
        <w:t>Servizio Scuole dell’Infanzia</w:t>
      </w:r>
      <w:r w:rsidRPr="00AD4619">
        <w:rPr>
          <w:rFonts w:ascii="Verdana" w:hAnsi="Verdana"/>
        </w:rPr>
        <w:t xml:space="preserve"> del Comune gestisce </w:t>
      </w:r>
      <w:r w:rsidRPr="00AD4619">
        <w:rPr>
          <w:rFonts w:ascii="Verdana" w:hAnsi="Verdana"/>
          <w:b/>
          <w:bCs/>
        </w:rPr>
        <w:t>40 scuole</w:t>
      </w:r>
      <w:r w:rsidRPr="00AD4619">
        <w:rPr>
          <w:rFonts w:ascii="Verdana" w:hAnsi="Verdana"/>
        </w:rPr>
        <w:t xml:space="preserve"> dislocate in </w:t>
      </w:r>
      <w:r w:rsidRPr="00AD4619">
        <w:rPr>
          <w:rFonts w:ascii="Verdana" w:hAnsi="Verdana"/>
          <w:b/>
          <w:bCs/>
        </w:rPr>
        <w:t>32 edifici</w:t>
      </w:r>
      <w:r w:rsidRPr="00AD4619">
        <w:rPr>
          <w:rFonts w:ascii="Verdana" w:hAnsi="Verdana"/>
        </w:rPr>
        <w:t xml:space="preserve">, garantendo ogni giorno il pasto a circa </w:t>
      </w:r>
      <w:r w:rsidRPr="00AD4619">
        <w:rPr>
          <w:rFonts w:ascii="Verdana" w:hAnsi="Verdana"/>
          <w:b/>
          <w:bCs/>
        </w:rPr>
        <w:t>2.500 bambini</w:t>
      </w:r>
      <w:r w:rsidRPr="00AD4619">
        <w:rPr>
          <w:rFonts w:ascii="Verdana" w:hAnsi="Verdana"/>
        </w:rPr>
        <w:t>.</w:t>
      </w:r>
    </w:p>
    <w:p w14:paraId="4205DEC5" w14:textId="652D5671" w:rsidR="00AD4619" w:rsidRDefault="00AD4619" w:rsidP="00AD4619">
      <w:pPr>
        <w:jc w:val="both"/>
        <w:rPr>
          <w:rFonts w:ascii="Verdana" w:hAnsi="Verdana"/>
        </w:rPr>
      </w:pPr>
      <w:r w:rsidRPr="00AD4619">
        <w:rPr>
          <w:rFonts w:ascii="Verdana" w:hAnsi="Verdana"/>
        </w:rPr>
        <w:t xml:space="preserve">Con una produzione annua di </w:t>
      </w:r>
      <w:r w:rsidRPr="00AD4619">
        <w:rPr>
          <w:rFonts w:ascii="Verdana" w:hAnsi="Verdana"/>
          <w:b/>
          <w:bCs/>
        </w:rPr>
        <w:t>oltre 450.000 pasti</w:t>
      </w:r>
      <w:r w:rsidRPr="00AD4619">
        <w:rPr>
          <w:rFonts w:ascii="Verdana" w:hAnsi="Verdana"/>
        </w:rPr>
        <w:t xml:space="preserve">, rappresenta il </w:t>
      </w:r>
      <w:r w:rsidRPr="00AD4619">
        <w:rPr>
          <w:rFonts w:ascii="Verdana" w:hAnsi="Verdana"/>
          <w:b/>
          <w:bCs/>
        </w:rPr>
        <w:t>più grande ristorante pubblico a gestione diretta della provincia</w:t>
      </w:r>
      <w:r w:rsidRPr="00AD4619">
        <w:rPr>
          <w:rFonts w:ascii="Verdana" w:hAnsi="Verdana"/>
        </w:rPr>
        <w:t>.</w:t>
      </w:r>
    </w:p>
    <w:p w14:paraId="1265909B" w14:textId="77777777" w:rsidR="00AD4619" w:rsidRPr="00AD4619" w:rsidRDefault="00AD4619" w:rsidP="00AD4619">
      <w:pPr>
        <w:jc w:val="both"/>
        <w:rPr>
          <w:rFonts w:ascii="Verdana" w:hAnsi="Verdana"/>
        </w:rPr>
      </w:pPr>
    </w:p>
    <w:p w14:paraId="76400447" w14:textId="77777777" w:rsidR="00AD4619" w:rsidRPr="00AD4619" w:rsidRDefault="00AD4619" w:rsidP="00AD4619">
      <w:pPr>
        <w:jc w:val="both"/>
        <w:rPr>
          <w:rFonts w:ascii="Verdana" w:hAnsi="Verdana"/>
          <w:b/>
          <w:bCs/>
        </w:rPr>
      </w:pPr>
      <w:r w:rsidRPr="00AD4619">
        <w:rPr>
          <w:rFonts w:ascii="Verdana" w:hAnsi="Verdana"/>
          <w:b/>
          <w:bCs/>
        </w:rPr>
        <w:t>Organizzazione e strutture</w:t>
      </w:r>
    </w:p>
    <w:p w14:paraId="21C43CB5" w14:textId="77777777" w:rsidR="0032320A" w:rsidRDefault="00AD4619" w:rsidP="00AD4619">
      <w:pPr>
        <w:jc w:val="both"/>
        <w:rPr>
          <w:rFonts w:ascii="Verdana" w:hAnsi="Verdana"/>
        </w:rPr>
      </w:pPr>
      <w:r w:rsidRPr="00AD4619">
        <w:rPr>
          <w:rFonts w:ascii="Verdana" w:hAnsi="Verdana"/>
        </w:rPr>
        <w:t xml:space="preserve">Il servizio si articola in </w:t>
      </w:r>
      <w:r w:rsidRPr="00AD4619">
        <w:rPr>
          <w:rFonts w:ascii="Verdana" w:hAnsi="Verdana"/>
          <w:b/>
          <w:bCs/>
        </w:rPr>
        <w:t>15 cucine di produzione</w:t>
      </w:r>
      <w:r w:rsidRPr="00AD4619">
        <w:rPr>
          <w:rFonts w:ascii="Verdana" w:hAnsi="Verdana"/>
        </w:rPr>
        <w:t xml:space="preserve">, di cui </w:t>
      </w:r>
      <w:r w:rsidRPr="00AD4619">
        <w:rPr>
          <w:rFonts w:ascii="Verdana" w:hAnsi="Verdana"/>
          <w:b/>
          <w:bCs/>
        </w:rPr>
        <w:t>4 fungono anche da centri di cottura</w:t>
      </w:r>
      <w:r w:rsidRPr="00AD4619">
        <w:rPr>
          <w:rFonts w:ascii="Verdana" w:hAnsi="Verdana"/>
        </w:rPr>
        <w:t xml:space="preserve"> per le scuole sprovviste di cucina interna</w:t>
      </w:r>
      <w:r w:rsidR="0032320A">
        <w:rPr>
          <w:rFonts w:ascii="Verdana" w:hAnsi="Verdana"/>
        </w:rPr>
        <w:t>.</w:t>
      </w:r>
    </w:p>
    <w:p w14:paraId="10F11A65" w14:textId="0059A24E" w:rsidR="00AD4619" w:rsidRPr="00AD4619" w:rsidRDefault="00AD4619" w:rsidP="00AD4619">
      <w:pPr>
        <w:jc w:val="both"/>
        <w:rPr>
          <w:rFonts w:ascii="Verdana" w:hAnsi="Verdana"/>
        </w:rPr>
      </w:pPr>
      <w:r w:rsidRPr="00AD4619">
        <w:rPr>
          <w:rFonts w:ascii="Verdana" w:hAnsi="Verdana"/>
        </w:rPr>
        <w:t>Le restanti cucine sono collocate negli edifici con maggiore utenza, assicurando così efficienza e qualità nella distribuzione dei pasti.</w:t>
      </w:r>
    </w:p>
    <w:p w14:paraId="0C8E5F40" w14:textId="77777777" w:rsidR="00AD4619" w:rsidRDefault="00AD4619" w:rsidP="00AD4619">
      <w:pPr>
        <w:jc w:val="both"/>
        <w:rPr>
          <w:rFonts w:ascii="Verdana" w:hAnsi="Verdana"/>
        </w:rPr>
      </w:pPr>
      <w:r w:rsidRPr="00AD4619">
        <w:rPr>
          <w:rFonts w:ascii="Verdana" w:hAnsi="Verdana"/>
        </w:rPr>
        <w:t xml:space="preserve">Alcune strutture, come quella del </w:t>
      </w:r>
      <w:r w:rsidRPr="00AD4619">
        <w:rPr>
          <w:rFonts w:ascii="Verdana" w:hAnsi="Verdana"/>
          <w:b/>
          <w:bCs/>
        </w:rPr>
        <w:t xml:space="preserve">complesso </w:t>
      </w:r>
      <w:proofErr w:type="spellStart"/>
      <w:r w:rsidRPr="00AD4619">
        <w:rPr>
          <w:rFonts w:ascii="Verdana" w:hAnsi="Verdana"/>
          <w:b/>
          <w:bCs/>
        </w:rPr>
        <w:t>Firmian</w:t>
      </w:r>
      <w:proofErr w:type="spellEnd"/>
      <w:r w:rsidRPr="00AD4619">
        <w:rPr>
          <w:rFonts w:ascii="Verdana" w:hAnsi="Verdana"/>
        </w:rPr>
        <w:t>, dove oggi ci troviamo, servono anche gli asili nido gestiti da ASSB quando presenti negli stessi edifici.</w:t>
      </w:r>
    </w:p>
    <w:p w14:paraId="2ACFEA0B" w14:textId="77777777" w:rsidR="00AD4619" w:rsidRPr="00AD4619" w:rsidRDefault="00AD4619" w:rsidP="00AD4619">
      <w:pPr>
        <w:jc w:val="both"/>
        <w:rPr>
          <w:rFonts w:ascii="Verdana" w:hAnsi="Verdana"/>
        </w:rPr>
      </w:pPr>
    </w:p>
    <w:p w14:paraId="4CE8C376" w14:textId="77777777" w:rsidR="00AD4619" w:rsidRPr="00AD4619" w:rsidRDefault="00AD4619" w:rsidP="00AD4619">
      <w:pPr>
        <w:jc w:val="both"/>
        <w:rPr>
          <w:rFonts w:ascii="Verdana" w:hAnsi="Verdana"/>
          <w:b/>
          <w:bCs/>
        </w:rPr>
      </w:pPr>
      <w:r w:rsidRPr="00AD4619">
        <w:rPr>
          <w:rFonts w:ascii="Verdana" w:hAnsi="Verdana"/>
          <w:b/>
          <w:bCs/>
        </w:rPr>
        <w:t>Il personale</w:t>
      </w:r>
    </w:p>
    <w:p w14:paraId="189F5BF6" w14:textId="77777777" w:rsidR="00AD4619" w:rsidRDefault="00AD4619" w:rsidP="00AD4619">
      <w:pPr>
        <w:jc w:val="both"/>
        <w:rPr>
          <w:rFonts w:ascii="Verdana" w:hAnsi="Verdana"/>
        </w:rPr>
      </w:pPr>
      <w:r w:rsidRPr="00AD4619">
        <w:rPr>
          <w:rFonts w:ascii="Verdana" w:hAnsi="Verdana"/>
        </w:rPr>
        <w:t xml:space="preserve">Ogni giorno, il lavoro di </w:t>
      </w:r>
      <w:r w:rsidRPr="00AD4619">
        <w:rPr>
          <w:rFonts w:ascii="Verdana" w:hAnsi="Verdana"/>
          <w:b/>
          <w:bCs/>
        </w:rPr>
        <w:t>circa quaranta dipendenti comunali</w:t>
      </w:r>
      <w:r w:rsidRPr="00AD4619">
        <w:rPr>
          <w:rFonts w:ascii="Verdana" w:hAnsi="Verdana"/>
        </w:rPr>
        <w:t xml:space="preserve"> – tra cuochi, </w:t>
      </w:r>
      <w:proofErr w:type="spellStart"/>
      <w:r w:rsidRPr="00AD4619">
        <w:rPr>
          <w:rFonts w:ascii="Verdana" w:hAnsi="Verdana"/>
        </w:rPr>
        <w:t>aiutocuochi</w:t>
      </w:r>
      <w:proofErr w:type="spellEnd"/>
      <w:r w:rsidRPr="00AD4619">
        <w:rPr>
          <w:rFonts w:ascii="Verdana" w:hAnsi="Verdana"/>
        </w:rPr>
        <w:t xml:space="preserve"> e inservienti – garantisce la preparazione e la distribuzione dei pasti.</w:t>
      </w:r>
      <w:r w:rsidRPr="00AD4619">
        <w:rPr>
          <w:rFonts w:ascii="Verdana" w:hAnsi="Verdana"/>
        </w:rPr>
        <w:br/>
        <w:t xml:space="preserve">Coordinato da </w:t>
      </w:r>
      <w:r w:rsidRPr="00AD4619">
        <w:rPr>
          <w:rFonts w:ascii="Verdana" w:hAnsi="Verdana"/>
          <w:b/>
          <w:bCs/>
        </w:rPr>
        <w:t>Franca Marzano</w:t>
      </w:r>
      <w:r w:rsidRPr="00AD4619">
        <w:rPr>
          <w:rFonts w:ascii="Verdana" w:hAnsi="Verdana"/>
        </w:rPr>
        <w:t xml:space="preserve">, il personale è costantemente impegnato anche nella </w:t>
      </w:r>
      <w:r w:rsidRPr="00AD4619">
        <w:rPr>
          <w:rFonts w:ascii="Verdana" w:hAnsi="Verdana"/>
          <w:b/>
          <w:bCs/>
        </w:rPr>
        <w:t>formazione professionale</w:t>
      </w:r>
      <w:r w:rsidRPr="00AD4619">
        <w:rPr>
          <w:rFonts w:ascii="Verdana" w:hAnsi="Verdana"/>
        </w:rPr>
        <w:t xml:space="preserve">, elemento fondamentale per affrontare la crescente complessità del servizio, in particolare nella gestione delle </w:t>
      </w:r>
      <w:r w:rsidRPr="00AD4619">
        <w:rPr>
          <w:rFonts w:ascii="Verdana" w:hAnsi="Verdana"/>
          <w:b/>
          <w:bCs/>
        </w:rPr>
        <w:t>diete speciali</w:t>
      </w:r>
      <w:r w:rsidRPr="00AD4619">
        <w:rPr>
          <w:rFonts w:ascii="Verdana" w:hAnsi="Verdana"/>
        </w:rPr>
        <w:t xml:space="preserve"> e nel rispetto delle </w:t>
      </w:r>
      <w:r w:rsidRPr="00AD4619">
        <w:rPr>
          <w:rFonts w:ascii="Verdana" w:hAnsi="Verdana"/>
          <w:b/>
          <w:bCs/>
        </w:rPr>
        <w:t>norme igienico-sanitarie</w:t>
      </w:r>
      <w:r w:rsidRPr="00AD4619">
        <w:rPr>
          <w:rFonts w:ascii="Verdana" w:hAnsi="Verdana"/>
        </w:rPr>
        <w:t>.</w:t>
      </w:r>
    </w:p>
    <w:p w14:paraId="4D78355C" w14:textId="77777777" w:rsidR="0032320A" w:rsidRPr="00AD4619" w:rsidRDefault="0032320A" w:rsidP="00AD4619">
      <w:pPr>
        <w:jc w:val="both"/>
        <w:rPr>
          <w:rFonts w:ascii="Verdana" w:hAnsi="Verdana"/>
        </w:rPr>
      </w:pPr>
    </w:p>
    <w:p w14:paraId="3497BAE5" w14:textId="77777777" w:rsidR="00AD4619" w:rsidRPr="00AD4619" w:rsidRDefault="00AD4619" w:rsidP="00AD4619">
      <w:pPr>
        <w:jc w:val="both"/>
        <w:rPr>
          <w:rFonts w:ascii="Verdana" w:hAnsi="Verdana"/>
          <w:b/>
          <w:bCs/>
        </w:rPr>
      </w:pPr>
      <w:r w:rsidRPr="00AD4619">
        <w:rPr>
          <w:rFonts w:ascii="Verdana" w:hAnsi="Verdana"/>
          <w:b/>
          <w:bCs/>
        </w:rPr>
        <w:t>Qualità e sicurezza alimentare</w:t>
      </w:r>
    </w:p>
    <w:p w14:paraId="3BE9A474" w14:textId="77777777" w:rsidR="00AD4619" w:rsidRPr="00AD4619" w:rsidRDefault="00AD4619" w:rsidP="00AD4619">
      <w:pPr>
        <w:jc w:val="both"/>
        <w:rPr>
          <w:rFonts w:ascii="Verdana" w:hAnsi="Verdana"/>
        </w:rPr>
      </w:pPr>
      <w:r w:rsidRPr="00AD4619">
        <w:rPr>
          <w:rFonts w:ascii="Verdana" w:hAnsi="Verdana"/>
        </w:rPr>
        <w:t>La qualità dei pasti si basa su:</w:t>
      </w:r>
    </w:p>
    <w:p w14:paraId="0D56D800" w14:textId="77777777" w:rsidR="00AD4619" w:rsidRPr="00AD4619" w:rsidRDefault="00AD4619" w:rsidP="00AD4619">
      <w:pPr>
        <w:numPr>
          <w:ilvl w:val="0"/>
          <w:numId w:val="1"/>
        </w:numPr>
        <w:jc w:val="both"/>
        <w:rPr>
          <w:rFonts w:ascii="Verdana" w:hAnsi="Verdana"/>
        </w:rPr>
      </w:pPr>
      <w:r w:rsidRPr="00AD4619">
        <w:rPr>
          <w:rFonts w:ascii="Verdana" w:hAnsi="Verdana"/>
        </w:rPr>
        <w:t xml:space="preserve">una </w:t>
      </w:r>
      <w:r w:rsidRPr="00AD4619">
        <w:rPr>
          <w:rFonts w:ascii="Verdana" w:hAnsi="Verdana"/>
          <w:b/>
          <w:bCs/>
        </w:rPr>
        <w:t>selezione accurata delle materie prime</w:t>
      </w:r>
      <w:r w:rsidRPr="00AD4619">
        <w:rPr>
          <w:rFonts w:ascii="Verdana" w:hAnsi="Verdana"/>
        </w:rPr>
        <w:t>,</w:t>
      </w:r>
    </w:p>
    <w:p w14:paraId="57A93404" w14:textId="77777777" w:rsidR="00AD4619" w:rsidRPr="00AD4619" w:rsidRDefault="00AD4619" w:rsidP="00AD4619">
      <w:pPr>
        <w:numPr>
          <w:ilvl w:val="0"/>
          <w:numId w:val="1"/>
        </w:numPr>
        <w:jc w:val="both"/>
        <w:rPr>
          <w:rFonts w:ascii="Verdana" w:hAnsi="Verdana"/>
        </w:rPr>
      </w:pPr>
      <w:r w:rsidRPr="00AD4619">
        <w:rPr>
          <w:rFonts w:ascii="Verdana" w:hAnsi="Verdana"/>
        </w:rPr>
        <w:t xml:space="preserve">la </w:t>
      </w:r>
      <w:r w:rsidRPr="00AD4619">
        <w:rPr>
          <w:rFonts w:ascii="Verdana" w:hAnsi="Verdana"/>
          <w:b/>
          <w:bCs/>
        </w:rPr>
        <w:t>promozione della stagionalità</w:t>
      </w:r>
      <w:r w:rsidRPr="00AD4619">
        <w:rPr>
          <w:rFonts w:ascii="Verdana" w:hAnsi="Verdana"/>
        </w:rPr>
        <w:t>,</w:t>
      </w:r>
    </w:p>
    <w:p w14:paraId="113D6A41" w14:textId="77777777" w:rsidR="00AD4619" w:rsidRPr="00AD4619" w:rsidRDefault="00AD4619" w:rsidP="00AD4619">
      <w:pPr>
        <w:numPr>
          <w:ilvl w:val="0"/>
          <w:numId w:val="1"/>
        </w:numPr>
        <w:jc w:val="both"/>
        <w:rPr>
          <w:rFonts w:ascii="Verdana" w:hAnsi="Verdana"/>
        </w:rPr>
      </w:pPr>
      <w:r w:rsidRPr="00AD4619">
        <w:rPr>
          <w:rFonts w:ascii="Verdana" w:hAnsi="Verdana"/>
        </w:rPr>
        <w:t xml:space="preserve">la </w:t>
      </w:r>
      <w:r w:rsidRPr="00AD4619">
        <w:rPr>
          <w:rFonts w:ascii="Verdana" w:hAnsi="Verdana"/>
          <w:b/>
          <w:bCs/>
        </w:rPr>
        <w:t>riduzione di sale e grassi</w:t>
      </w:r>
      <w:r w:rsidRPr="00AD4619">
        <w:rPr>
          <w:rFonts w:ascii="Verdana" w:hAnsi="Verdana"/>
        </w:rPr>
        <w:t>,</w:t>
      </w:r>
    </w:p>
    <w:p w14:paraId="7C21E932" w14:textId="77777777" w:rsidR="00AD4619" w:rsidRPr="00AD4619" w:rsidRDefault="00AD4619" w:rsidP="00AD4619">
      <w:pPr>
        <w:numPr>
          <w:ilvl w:val="0"/>
          <w:numId w:val="1"/>
        </w:numPr>
        <w:jc w:val="both"/>
        <w:rPr>
          <w:rFonts w:ascii="Verdana" w:hAnsi="Verdana"/>
        </w:rPr>
      </w:pPr>
      <w:r w:rsidRPr="00AD4619">
        <w:rPr>
          <w:rFonts w:ascii="Verdana" w:hAnsi="Verdana"/>
        </w:rPr>
        <w:t>l’</w:t>
      </w:r>
      <w:r w:rsidRPr="00AD4619">
        <w:rPr>
          <w:rFonts w:ascii="Verdana" w:hAnsi="Verdana"/>
          <w:b/>
          <w:bCs/>
        </w:rPr>
        <w:t>offerta quotidiana di verdura, frutta e legumi</w:t>
      </w:r>
      <w:r w:rsidRPr="00AD4619">
        <w:rPr>
          <w:rFonts w:ascii="Verdana" w:hAnsi="Verdana"/>
        </w:rPr>
        <w:t>,</w:t>
      </w:r>
    </w:p>
    <w:p w14:paraId="3BFC1C19" w14:textId="77777777" w:rsidR="00AD4619" w:rsidRDefault="00AD4619" w:rsidP="00AD4619">
      <w:pPr>
        <w:numPr>
          <w:ilvl w:val="0"/>
          <w:numId w:val="1"/>
        </w:numPr>
        <w:jc w:val="both"/>
        <w:rPr>
          <w:rFonts w:ascii="Verdana" w:hAnsi="Verdana"/>
        </w:rPr>
      </w:pPr>
      <w:r w:rsidRPr="00AD4619">
        <w:rPr>
          <w:rFonts w:ascii="Verdana" w:hAnsi="Verdana"/>
        </w:rPr>
        <w:t xml:space="preserve">e il </w:t>
      </w:r>
      <w:r w:rsidRPr="00AD4619">
        <w:rPr>
          <w:rFonts w:ascii="Verdana" w:hAnsi="Verdana"/>
          <w:b/>
          <w:bCs/>
        </w:rPr>
        <w:t>monitoraggio degli scarti alimentari</w:t>
      </w:r>
      <w:r w:rsidRPr="00AD4619">
        <w:rPr>
          <w:rFonts w:ascii="Verdana" w:hAnsi="Verdana"/>
        </w:rPr>
        <w:t>.</w:t>
      </w:r>
    </w:p>
    <w:p w14:paraId="78D7A870" w14:textId="77777777" w:rsidR="0032320A" w:rsidRPr="00AD4619" w:rsidRDefault="0032320A" w:rsidP="0032320A">
      <w:pPr>
        <w:ind w:left="720"/>
        <w:jc w:val="both"/>
        <w:rPr>
          <w:rFonts w:ascii="Verdana" w:hAnsi="Verdana"/>
        </w:rPr>
      </w:pPr>
    </w:p>
    <w:p w14:paraId="51CECB84" w14:textId="77777777" w:rsidR="00AD4619" w:rsidRDefault="00AD4619" w:rsidP="00AD4619">
      <w:pPr>
        <w:jc w:val="both"/>
        <w:rPr>
          <w:rFonts w:ascii="Verdana" w:hAnsi="Verdana"/>
        </w:rPr>
      </w:pPr>
      <w:r w:rsidRPr="00AD4619">
        <w:rPr>
          <w:rFonts w:ascii="Verdana" w:hAnsi="Verdana"/>
        </w:rPr>
        <w:t xml:space="preserve">Dal </w:t>
      </w:r>
      <w:r w:rsidRPr="00AD4619">
        <w:rPr>
          <w:rFonts w:ascii="Verdana" w:hAnsi="Verdana"/>
          <w:b/>
          <w:bCs/>
        </w:rPr>
        <w:t>2003</w:t>
      </w:r>
      <w:r w:rsidRPr="00AD4619">
        <w:rPr>
          <w:rFonts w:ascii="Verdana" w:hAnsi="Verdana"/>
        </w:rPr>
        <w:t xml:space="preserve"> il servizio è certificato </w:t>
      </w:r>
      <w:r w:rsidRPr="00AD4619">
        <w:rPr>
          <w:rFonts w:ascii="Verdana" w:hAnsi="Verdana"/>
          <w:b/>
          <w:bCs/>
        </w:rPr>
        <w:t>ISO</w:t>
      </w:r>
      <w:r w:rsidRPr="00AD4619">
        <w:rPr>
          <w:rFonts w:ascii="Verdana" w:hAnsi="Verdana"/>
        </w:rPr>
        <w:t xml:space="preserve">, a garanzia di un’organizzazione trasparente e tracciabile in ogni fase: dal rispetto delle norme </w:t>
      </w:r>
      <w:r w:rsidRPr="00AD4619">
        <w:rPr>
          <w:rFonts w:ascii="Verdana" w:hAnsi="Verdana"/>
          <w:b/>
          <w:bCs/>
        </w:rPr>
        <w:t>HACCP</w:t>
      </w:r>
      <w:r w:rsidRPr="00AD4619">
        <w:rPr>
          <w:rFonts w:ascii="Verdana" w:hAnsi="Verdana"/>
        </w:rPr>
        <w:t xml:space="preserve"> alla </w:t>
      </w:r>
      <w:r w:rsidRPr="00AD4619">
        <w:rPr>
          <w:rFonts w:ascii="Verdana" w:hAnsi="Verdana"/>
          <w:b/>
          <w:bCs/>
        </w:rPr>
        <w:t>sanificazione degli ambienti</w:t>
      </w:r>
      <w:r w:rsidRPr="00AD4619">
        <w:rPr>
          <w:rFonts w:ascii="Verdana" w:hAnsi="Verdana"/>
        </w:rPr>
        <w:t xml:space="preserve">, dalla </w:t>
      </w:r>
      <w:r w:rsidRPr="00AD4619">
        <w:rPr>
          <w:rFonts w:ascii="Verdana" w:hAnsi="Verdana"/>
          <w:b/>
          <w:bCs/>
        </w:rPr>
        <w:t>gestione delle diete speciali</w:t>
      </w:r>
      <w:r w:rsidRPr="00AD4619">
        <w:rPr>
          <w:rFonts w:ascii="Verdana" w:hAnsi="Verdana"/>
        </w:rPr>
        <w:t xml:space="preserve"> all’</w:t>
      </w:r>
      <w:r w:rsidRPr="00AD4619">
        <w:rPr>
          <w:rFonts w:ascii="Verdana" w:hAnsi="Verdana"/>
          <w:b/>
          <w:bCs/>
        </w:rPr>
        <w:t>etichettatura e conservazione degli alimenti</w:t>
      </w:r>
      <w:r w:rsidRPr="00AD4619">
        <w:rPr>
          <w:rFonts w:ascii="Verdana" w:hAnsi="Verdana"/>
        </w:rPr>
        <w:t xml:space="preserve">, fino al </w:t>
      </w:r>
      <w:r w:rsidRPr="00AD4619">
        <w:rPr>
          <w:rFonts w:ascii="Verdana" w:hAnsi="Verdana"/>
          <w:b/>
          <w:bCs/>
        </w:rPr>
        <w:t>trasporto dei pasti</w:t>
      </w:r>
      <w:r w:rsidRPr="00AD4619">
        <w:rPr>
          <w:rFonts w:ascii="Verdana" w:hAnsi="Verdana"/>
        </w:rPr>
        <w:t>.</w:t>
      </w:r>
    </w:p>
    <w:p w14:paraId="265F8539" w14:textId="77777777" w:rsidR="0032320A" w:rsidRPr="00AD4619" w:rsidRDefault="0032320A" w:rsidP="00AD4619">
      <w:pPr>
        <w:jc w:val="both"/>
        <w:rPr>
          <w:rFonts w:ascii="Verdana" w:hAnsi="Verdana"/>
        </w:rPr>
      </w:pPr>
    </w:p>
    <w:p w14:paraId="05625808" w14:textId="77777777" w:rsidR="00AD4619" w:rsidRPr="00AD4619" w:rsidRDefault="00AD4619" w:rsidP="00AD4619">
      <w:pPr>
        <w:jc w:val="both"/>
        <w:rPr>
          <w:rFonts w:ascii="Verdana" w:hAnsi="Verdana"/>
          <w:b/>
          <w:bCs/>
        </w:rPr>
      </w:pPr>
      <w:r w:rsidRPr="00AD4619">
        <w:rPr>
          <w:rFonts w:ascii="Verdana" w:hAnsi="Verdana"/>
          <w:b/>
          <w:bCs/>
        </w:rPr>
        <w:t>Gestione delle diete speciali</w:t>
      </w:r>
    </w:p>
    <w:p w14:paraId="2D5452F8" w14:textId="77777777" w:rsidR="0032320A" w:rsidRDefault="00AD4619" w:rsidP="00AD4619">
      <w:pPr>
        <w:jc w:val="both"/>
        <w:rPr>
          <w:rFonts w:ascii="Verdana" w:hAnsi="Verdana"/>
        </w:rPr>
      </w:pPr>
      <w:r w:rsidRPr="00AD4619">
        <w:rPr>
          <w:rFonts w:ascii="Verdana" w:hAnsi="Verdana"/>
        </w:rPr>
        <w:t xml:space="preserve">Negli ultimi anni si è registrato un costante aumento delle richieste di </w:t>
      </w:r>
      <w:r w:rsidRPr="00AD4619">
        <w:rPr>
          <w:rFonts w:ascii="Verdana" w:hAnsi="Verdana"/>
          <w:b/>
          <w:bCs/>
        </w:rPr>
        <w:t>diete per patologia</w:t>
      </w:r>
      <w:r w:rsidRPr="00AD4619">
        <w:rPr>
          <w:rFonts w:ascii="Verdana" w:hAnsi="Verdana"/>
        </w:rPr>
        <w:t xml:space="preserve"> e per </w:t>
      </w:r>
      <w:r w:rsidRPr="00AD4619">
        <w:rPr>
          <w:rFonts w:ascii="Verdana" w:hAnsi="Verdana"/>
          <w:b/>
          <w:bCs/>
        </w:rPr>
        <w:t>motivi etici o religiosi</w:t>
      </w:r>
      <w:r w:rsidRPr="00AD4619">
        <w:rPr>
          <w:rFonts w:ascii="Verdana" w:hAnsi="Verdana"/>
        </w:rPr>
        <w:t>.</w:t>
      </w:r>
    </w:p>
    <w:p w14:paraId="28D7CC8D" w14:textId="16FFBC2D" w:rsidR="00AD4619" w:rsidRDefault="00AD4619" w:rsidP="00AD4619">
      <w:pPr>
        <w:jc w:val="both"/>
        <w:rPr>
          <w:rFonts w:ascii="Verdana" w:hAnsi="Verdana"/>
        </w:rPr>
      </w:pPr>
      <w:r w:rsidRPr="00AD4619">
        <w:rPr>
          <w:rFonts w:ascii="Verdana" w:hAnsi="Verdana"/>
        </w:rPr>
        <w:t>Ogni inizio anno scolastico vengono predisposti:</w:t>
      </w:r>
    </w:p>
    <w:p w14:paraId="14BA1220" w14:textId="069BB7DB" w:rsidR="00A14ACE" w:rsidRPr="00A14ACE" w:rsidRDefault="00A14ACE" w:rsidP="00A14ACE">
      <w:pPr>
        <w:pStyle w:val="Paragrafoelenco"/>
        <w:numPr>
          <w:ilvl w:val="0"/>
          <w:numId w:val="4"/>
        </w:numPr>
        <w:jc w:val="both"/>
        <w:rPr>
          <w:rFonts w:ascii="Verdana" w:hAnsi="Verdana"/>
        </w:rPr>
      </w:pPr>
      <w:r w:rsidRPr="00A14ACE">
        <w:rPr>
          <w:rFonts w:ascii="Verdana" w:hAnsi="Verdana"/>
        </w:rPr>
        <w:t>i</w:t>
      </w:r>
      <w:r w:rsidRPr="00A14ACE">
        <w:rPr>
          <w:rFonts w:ascii="Verdana" w:hAnsi="Verdana"/>
          <w:b/>
          <w:bCs/>
        </w:rPr>
        <w:t xml:space="preserve"> menù convenzionali</w:t>
      </w:r>
    </w:p>
    <w:p w14:paraId="79CF060D" w14:textId="0EA5758B" w:rsidR="00AD4619" w:rsidRPr="00A14ACE" w:rsidRDefault="00AD4619" w:rsidP="00A14ACE">
      <w:pPr>
        <w:pStyle w:val="Paragrafoelenco"/>
        <w:numPr>
          <w:ilvl w:val="0"/>
          <w:numId w:val="4"/>
        </w:numPr>
        <w:jc w:val="both"/>
        <w:rPr>
          <w:rFonts w:ascii="Verdana" w:hAnsi="Verdana"/>
        </w:rPr>
      </w:pPr>
      <w:r w:rsidRPr="00A14ACE">
        <w:rPr>
          <w:rFonts w:ascii="Verdana" w:hAnsi="Verdana"/>
          <w:b/>
          <w:bCs/>
        </w:rPr>
        <w:t>12 menù specifici</w:t>
      </w:r>
      <w:r w:rsidRPr="00A14ACE">
        <w:rPr>
          <w:rFonts w:ascii="Verdana" w:hAnsi="Verdana"/>
        </w:rPr>
        <w:t xml:space="preserve"> per le principali patologie e </w:t>
      </w:r>
      <w:r w:rsidR="00A14ACE" w:rsidRPr="00A14ACE">
        <w:rPr>
          <w:rFonts w:ascii="Verdana" w:hAnsi="Verdana"/>
        </w:rPr>
        <w:t xml:space="preserve">per </w:t>
      </w:r>
      <w:r w:rsidRPr="00A14ACE">
        <w:rPr>
          <w:rFonts w:ascii="Verdana" w:hAnsi="Verdana"/>
        </w:rPr>
        <w:t>scelte alimentari non sanitarie</w:t>
      </w:r>
      <w:r w:rsidR="00A14ACE" w:rsidRPr="00A14ACE">
        <w:rPr>
          <w:rFonts w:ascii="Verdana" w:hAnsi="Verdana"/>
        </w:rPr>
        <w:t xml:space="preserve"> (vedi dettaglio in allegato)</w:t>
      </w:r>
      <w:r w:rsidRPr="00A14ACE">
        <w:rPr>
          <w:rFonts w:ascii="Verdana" w:hAnsi="Verdana"/>
        </w:rPr>
        <w:t>,</w:t>
      </w:r>
    </w:p>
    <w:p w14:paraId="4479AC84" w14:textId="17BF7DF4" w:rsidR="00A14ACE" w:rsidRDefault="00A14ACE" w:rsidP="00A14ACE">
      <w:pPr>
        <w:jc w:val="both"/>
        <w:rPr>
          <w:rFonts w:ascii="Verdana" w:hAnsi="Verdana"/>
        </w:rPr>
      </w:pPr>
      <w:r>
        <w:rPr>
          <w:rFonts w:ascii="Verdana" w:hAnsi="Verdana"/>
        </w:rPr>
        <w:t>a questi complessivamente</w:t>
      </w:r>
      <w:r w:rsidR="00AD4619" w:rsidRPr="00AD4619">
        <w:rPr>
          <w:rFonts w:ascii="Verdana" w:hAnsi="Verdana"/>
        </w:rPr>
        <w:t xml:space="preserve"> </w:t>
      </w:r>
      <w:r w:rsidR="00AD4619" w:rsidRPr="00AD4619">
        <w:rPr>
          <w:rFonts w:ascii="Verdana" w:hAnsi="Verdana"/>
          <w:b/>
          <w:bCs/>
        </w:rPr>
        <w:t>27 menù diversi</w:t>
      </w:r>
      <w:r w:rsidR="00AD4619" w:rsidRPr="00AD4619">
        <w:rPr>
          <w:rFonts w:ascii="Verdana" w:hAnsi="Verdana"/>
        </w:rPr>
        <w:t xml:space="preserve"> (tra scuole dell’infanzia e nidi)</w:t>
      </w:r>
      <w:r>
        <w:rPr>
          <w:rFonts w:ascii="Verdana" w:hAnsi="Verdana"/>
        </w:rPr>
        <w:t xml:space="preserve"> si aggiungono</w:t>
      </w:r>
      <w:r w:rsidR="00AD4619" w:rsidRPr="00AD4619">
        <w:rPr>
          <w:rFonts w:ascii="Verdana" w:hAnsi="Verdana"/>
        </w:rPr>
        <w:t xml:space="preserve"> </w:t>
      </w:r>
      <w:r w:rsidR="00AD4619" w:rsidRPr="00AD4619">
        <w:rPr>
          <w:rFonts w:ascii="Verdana" w:hAnsi="Verdana"/>
          <w:b/>
          <w:bCs/>
        </w:rPr>
        <w:t>circa 100 diete sanitarie personalizzate</w:t>
      </w:r>
      <w:r w:rsidR="00AD4619" w:rsidRPr="00AD4619">
        <w:rPr>
          <w:rFonts w:ascii="Verdana" w:hAnsi="Verdana"/>
        </w:rPr>
        <w:t xml:space="preserve"> – un numero in costante crescita, considerando che nel 2018 erano circa 20</w:t>
      </w:r>
      <w:r>
        <w:rPr>
          <w:rFonts w:ascii="Verdana" w:hAnsi="Verdana"/>
        </w:rPr>
        <w:t>.</w:t>
      </w:r>
    </w:p>
    <w:p w14:paraId="19F49355" w14:textId="2AEC0FDD" w:rsidR="00AD4619" w:rsidRPr="00AD4619" w:rsidRDefault="00AD4619" w:rsidP="00A14ACE">
      <w:pPr>
        <w:jc w:val="both"/>
        <w:rPr>
          <w:rFonts w:ascii="Verdana" w:hAnsi="Verdana"/>
        </w:rPr>
      </w:pPr>
      <w:r w:rsidRPr="00AD4619">
        <w:rPr>
          <w:rFonts w:ascii="Verdana" w:hAnsi="Verdana"/>
        </w:rPr>
        <w:lastRenderedPageBreak/>
        <w:t xml:space="preserve">Tra le patologie considerate vi sono la </w:t>
      </w:r>
      <w:r w:rsidRPr="00AD4619">
        <w:rPr>
          <w:rFonts w:ascii="Verdana" w:hAnsi="Verdana"/>
          <w:b/>
          <w:bCs/>
        </w:rPr>
        <w:t>celiachia</w:t>
      </w:r>
      <w:r w:rsidRPr="00AD4619">
        <w:rPr>
          <w:rFonts w:ascii="Verdana" w:hAnsi="Verdana"/>
        </w:rPr>
        <w:t>, l’</w:t>
      </w:r>
      <w:r w:rsidRPr="00AD4619">
        <w:rPr>
          <w:rFonts w:ascii="Verdana" w:hAnsi="Verdana"/>
          <w:b/>
          <w:bCs/>
        </w:rPr>
        <w:t>intolleranza al lattosio</w:t>
      </w:r>
      <w:r w:rsidRPr="00AD4619">
        <w:rPr>
          <w:rFonts w:ascii="Verdana" w:hAnsi="Verdana"/>
        </w:rPr>
        <w:t xml:space="preserve">, la </w:t>
      </w:r>
      <w:r w:rsidRPr="00AD4619">
        <w:rPr>
          <w:rFonts w:ascii="Verdana" w:hAnsi="Verdana"/>
          <w:b/>
          <w:bCs/>
        </w:rPr>
        <w:t>selettività alimentare legata a disturbi dello spettro autistico</w:t>
      </w:r>
      <w:r w:rsidRPr="00AD4619">
        <w:rPr>
          <w:rFonts w:ascii="Verdana" w:hAnsi="Verdana"/>
        </w:rPr>
        <w:t xml:space="preserve"> e altre </w:t>
      </w:r>
      <w:r w:rsidRPr="00AD4619">
        <w:rPr>
          <w:rFonts w:ascii="Verdana" w:hAnsi="Verdana"/>
          <w:b/>
          <w:bCs/>
        </w:rPr>
        <w:t>condizioni autoimmuni o metaboliche</w:t>
      </w:r>
      <w:r w:rsidRPr="00AD4619">
        <w:rPr>
          <w:rFonts w:ascii="Verdana" w:hAnsi="Verdana"/>
        </w:rPr>
        <w:t>.</w:t>
      </w:r>
    </w:p>
    <w:p w14:paraId="56C4F0C1" w14:textId="77777777" w:rsidR="00AD4619" w:rsidRDefault="00AD4619" w:rsidP="00AD4619">
      <w:pPr>
        <w:jc w:val="both"/>
        <w:rPr>
          <w:rFonts w:ascii="Verdana" w:hAnsi="Verdana"/>
        </w:rPr>
      </w:pPr>
      <w:r w:rsidRPr="00AD4619">
        <w:rPr>
          <w:rFonts w:ascii="Verdana" w:hAnsi="Verdana"/>
        </w:rPr>
        <w:t xml:space="preserve">Tutti i menù sono elaborati in collaborazione con il </w:t>
      </w:r>
      <w:r w:rsidRPr="00AD4619">
        <w:rPr>
          <w:rFonts w:ascii="Verdana" w:hAnsi="Verdana"/>
          <w:b/>
          <w:bCs/>
        </w:rPr>
        <w:t>Servizio di Dietetica e Nutrizione Clinica</w:t>
      </w:r>
      <w:r w:rsidRPr="00AD4619">
        <w:rPr>
          <w:rFonts w:ascii="Verdana" w:hAnsi="Verdana"/>
        </w:rPr>
        <w:t>, nel pieno rispetto delle normative vigenti.</w:t>
      </w:r>
    </w:p>
    <w:p w14:paraId="7D37ECD3" w14:textId="77777777" w:rsidR="0032320A" w:rsidRPr="00AD4619" w:rsidRDefault="0032320A" w:rsidP="00AD4619">
      <w:pPr>
        <w:jc w:val="both"/>
        <w:rPr>
          <w:rFonts w:ascii="Verdana" w:hAnsi="Verdana"/>
        </w:rPr>
      </w:pPr>
    </w:p>
    <w:p w14:paraId="5C5503E3" w14:textId="77777777" w:rsidR="00AD4619" w:rsidRPr="00AD4619" w:rsidRDefault="00AD4619" w:rsidP="00AD4619">
      <w:pPr>
        <w:jc w:val="both"/>
        <w:rPr>
          <w:rFonts w:ascii="Verdana" w:hAnsi="Verdana"/>
          <w:b/>
          <w:bCs/>
        </w:rPr>
      </w:pPr>
      <w:r w:rsidRPr="00AD4619">
        <w:rPr>
          <w:rFonts w:ascii="Verdana" w:hAnsi="Verdana"/>
          <w:b/>
          <w:bCs/>
        </w:rPr>
        <w:t>Controlli e trasparenza</w:t>
      </w:r>
    </w:p>
    <w:p w14:paraId="44830B42" w14:textId="77777777" w:rsidR="00AD4619" w:rsidRPr="00AD4619" w:rsidRDefault="00AD4619" w:rsidP="00AD4619">
      <w:pPr>
        <w:jc w:val="both"/>
        <w:rPr>
          <w:rFonts w:ascii="Verdana" w:hAnsi="Verdana"/>
        </w:rPr>
      </w:pPr>
      <w:r w:rsidRPr="00AD4619">
        <w:rPr>
          <w:rFonts w:ascii="Verdana" w:hAnsi="Verdana"/>
        </w:rPr>
        <w:t>La correttezza delle prassi è verificata attraverso:</w:t>
      </w:r>
    </w:p>
    <w:p w14:paraId="7253BD1D" w14:textId="77777777" w:rsidR="00AD4619" w:rsidRPr="00AD4619" w:rsidRDefault="00AD4619" w:rsidP="00AD4619">
      <w:pPr>
        <w:numPr>
          <w:ilvl w:val="0"/>
          <w:numId w:val="3"/>
        </w:numPr>
        <w:jc w:val="both"/>
        <w:rPr>
          <w:rFonts w:ascii="Verdana" w:hAnsi="Verdana"/>
        </w:rPr>
      </w:pPr>
      <w:r w:rsidRPr="00AD4619">
        <w:rPr>
          <w:rFonts w:ascii="Verdana" w:hAnsi="Verdana"/>
          <w:b/>
          <w:bCs/>
        </w:rPr>
        <w:t>audit interni</w:t>
      </w:r>
      <w:r w:rsidRPr="00AD4619">
        <w:rPr>
          <w:rFonts w:ascii="Verdana" w:hAnsi="Verdana"/>
        </w:rPr>
        <w:t xml:space="preserve"> regolari,</w:t>
      </w:r>
    </w:p>
    <w:p w14:paraId="118AEF15" w14:textId="77777777" w:rsidR="00AD4619" w:rsidRDefault="00AD4619" w:rsidP="00AD4619">
      <w:pPr>
        <w:numPr>
          <w:ilvl w:val="0"/>
          <w:numId w:val="3"/>
        </w:numPr>
        <w:jc w:val="both"/>
        <w:rPr>
          <w:rFonts w:ascii="Verdana" w:hAnsi="Verdana"/>
        </w:rPr>
      </w:pPr>
      <w:r w:rsidRPr="00AD4619">
        <w:rPr>
          <w:rFonts w:ascii="Verdana" w:hAnsi="Verdana"/>
          <w:b/>
          <w:bCs/>
        </w:rPr>
        <w:t>audit esterni</w:t>
      </w:r>
      <w:r w:rsidRPr="00AD4619">
        <w:rPr>
          <w:rFonts w:ascii="Verdana" w:hAnsi="Verdana"/>
        </w:rPr>
        <w:t xml:space="preserve"> condotti dagli ispettori dell’ente certificatore e dalla società di consulenza HACCP incaricata.</w:t>
      </w:r>
    </w:p>
    <w:p w14:paraId="2DBE3CFD" w14:textId="77777777" w:rsidR="00A14ACE" w:rsidRPr="00AD4619" w:rsidRDefault="00A14ACE" w:rsidP="00A14ACE">
      <w:pPr>
        <w:ind w:left="720"/>
        <w:jc w:val="both"/>
        <w:rPr>
          <w:rFonts w:ascii="Verdana" w:hAnsi="Verdana"/>
        </w:rPr>
      </w:pPr>
    </w:p>
    <w:p w14:paraId="1A02C1B0" w14:textId="77777777" w:rsidR="00AD4619" w:rsidRDefault="00AD4619" w:rsidP="00AD4619">
      <w:pPr>
        <w:jc w:val="both"/>
        <w:rPr>
          <w:rFonts w:ascii="Verdana" w:hAnsi="Verdana"/>
        </w:rPr>
      </w:pPr>
      <w:r w:rsidRPr="00AD4619">
        <w:rPr>
          <w:rFonts w:ascii="Verdana" w:hAnsi="Verdana"/>
        </w:rPr>
        <w:t xml:space="preserve">Dal </w:t>
      </w:r>
      <w:r w:rsidRPr="00AD4619">
        <w:rPr>
          <w:rFonts w:ascii="Verdana" w:hAnsi="Verdana"/>
          <w:b/>
          <w:bCs/>
        </w:rPr>
        <w:t>2018</w:t>
      </w:r>
      <w:r w:rsidRPr="00AD4619">
        <w:rPr>
          <w:rFonts w:ascii="Verdana" w:hAnsi="Verdana"/>
        </w:rPr>
        <w:t xml:space="preserve">, per garantire </w:t>
      </w:r>
      <w:r w:rsidRPr="00AD4619">
        <w:rPr>
          <w:rFonts w:ascii="Verdana" w:hAnsi="Verdana"/>
          <w:b/>
          <w:bCs/>
        </w:rPr>
        <w:t>massima trasparenza e informazione alle famiglie</w:t>
      </w:r>
      <w:r w:rsidRPr="00AD4619">
        <w:rPr>
          <w:rFonts w:ascii="Verdana" w:hAnsi="Verdana"/>
        </w:rPr>
        <w:t xml:space="preserve">, tutti i menù sono </w:t>
      </w:r>
      <w:r w:rsidRPr="00AD4619">
        <w:rPr>
          <w:rFonts w:ascii="Verdana" w:hAnsi="Verdana"/>
          <w:b/>
          <w:bCs/>
        </w:rPr>
        <w:t>consultabili sui monitor</w:t>
      </w:r>
      <w:r w:rsidRPr="00AD4619">
        <w:rPr>
          <w:rFonts w:ascii="Verdana" w:hAnsi="Verdana"/>
        </w:rPr>
        <w:t xml:space="preserve"> all’ingresso di ogni struttura e tramite </w:t>
      </w:r>
      <w:r w:rsidRPr="00AD4619">
        <w:rPr>
          <w:rFonts w:ascii="Verdana" w:hAnsi="Verdana"/>
          <w:b/>
          <w:bCs/>
        </w:rPr>
        <w:t>applicazione mobile</w:t>
      </w:r>
      <w:r w:rsidRPr="00AD4619">
        <w:rPr>
          <w:rFonts w:ascii="Verdana" w:hAnsi="Verdana"/>
        </w:rPr>
        <w:t xml:space="preserve"> dedicata.</w:t>
      </w:r>
    </w:p>
    <w:p w14:paraId="21C61D82" w14:textId="77777777" w:rsidR="00A14ACE" w:rsidRDefault="00A14ACE" w:rsidP="00AD4619">
      <w:pPr>
        <w:jc w:val="both"/>
        <w:rPr>
          <w:rFonts w:ascii="Verdana" w:hAnsi="Verdana"/>
        </w:rPr>
      </w:pPr>
    </w:p>
    <w:p w14:paraId="2A0F2A21" w14:textId="77777777" w:rsidR="00A14ACE" w:rsidRPr="00AD4619" w:rsidRDefault="00A14ACE" w:rsidP="00AD4619">
      <w:pPr>
        <w:jc w:val="both"/>
        <w:rPr>
          <w:rFonts w:ascii="Verdana" w:hAnsi="Verdana"/>
        </w:rPr>
      </w:pPr>
    </w:p>
    <w:p w14:paraId="76CD343B" w14:textId="65855A41" w:rsidR="00AD4619" w:rsidRPr="00AD4619" w:rsidRDefault="00AD4619" w:rsidP="00AD4619">
      <w:pPr>
        <w:jc w:val="both"/>
        <w:rPr>
          <w:rFonts w:ascii="Verdana" w:hAnsi="Verdana"/>
        </w:rPr>
      </w:pPr>
    </w:p>
    <w:p w14:paraId="3959BD96" w14:textId="0704648C" w:rsidR="00AD4619" w:rsidRDefault="00AD4619" w:rsidP="00AD4619">
      <w:pPr>
        <w:jc w:val="both"/>
        <w:rPr>
          <w:rFonts w:ascii="Verdana" w:hAnsi="Verdana"/>
        </w:rPr>
      </w:pPr>
      <w:r w:rsidRPr="00AD4619">
        <w:rPr>
          <w:rFonts w:ascii="Verdana" w:hAnsi="Verdana"/>
          <w:b/>
          <w:bCs/>
        </w:rPr>
        <w:t>In sintesi</w:t>
      </w:r>
      <w:r w:rsidRPr="00AD4619">
        <w:rPr>
          <w:rFonts w:ascii="Verdana" w:hAnsi="Verdana"/>
        </w:rPr>
        <w:t xml:space="preserve">, il Servizio </w:t>
      </w:r>
      <w:r w:rsidR="009E5998">
        <w:rPr>
          <w:rFonts w:ascii="Verdana" w:hAnsi="Verdana"/>
        </w:rPr>
        <w:t>di ristorazione</w:t>
      </w:r>
      <w:r w:rsidRPr="00AD4619">
        <w:rPr>
          <w:rFonts w:ascii="Verdana" w:hAnsi="Verdana"/>
        </w:rPr>
        <w:t xml:space="preserve"> delle Scuole dell’Infanzia è un modello di </w:t>
      </w:r>
      <w:r w:rsidRPr="00AD4619">
        <w:rPr>
          <w:rFonts w:ascii="Verdana" w:hAnsi="Verdana"/>
          <w:b/>
          <w:bCs/>
        </w:rPr>
        <w:t>qualità, efficienza e attenzione alla salute dei bambini</w:t>
      </w:r>
      <w:r w:rsidRPr="00AD4619">
        <w:rPr>
          <w:rFonts w:ascii="Verdana" w:hAnsi="Verdana"/>
        </w:rPr>
        <w:t xml:space="preserve">, che coniuga </w:t>
      </w:r>
      <w:r w:rsidRPr="00AD4619">
        <w:rPr>
          <w:rFonts w:ascii="Verdana" w:hAnsi="Verdana"/>
          <w:b/>
          <w:bCs/>
        </w:rPr>
        <w:t>organizzazione, professionalità e innovazione</w:t>
      </w:r>
      <w:r w:rsidRPr="00AD4619">
        <w:rPr>
          <w:rFonts w:ascii="Verdana" w:hAnsi="Verdana"/>
        </w:rPr>
        <w:t xml:space="preserve"> nel rispetto delle persone e dell’ambiente.</w:t>
      </w:r>
    </w:p>
    <w:p w14:paraId="136125D4" w14:textId="77777777" w:rsidR="00A14ACE" w:rsidRPr="00AD4619" w:rsidRDefault="00A14ACE" w:rsidP="00AD4619">
      <w:pPr>
        <w:jc w:val="both"/>
        <w:rPr>
          <w:rFonts w:ascii="Verdana" w:hAnsi="Verdana"/>
        </w:rPr>
      </w:pPr>
    </w:p>
    <w:p w14:paraId="0498847C" w14:textId="77777777" w:rsidR="0061010F" w:rsidRDefault="0061010F" w:rsidP="00AD4619">
      <w:pPr>
        <w:jc w:val="both"/>
      </w:pPr>
    </w:p>
    <w:p w14:paraId="60F22D28" w14:textId="77777777" w:rsidR="00A14ACE" w:rsidRDefault="00A14ACE" w:rsidP="00A14ACE">
      <w:pPr>
        <w:jc w:val="both"/>
        <w:rPr>
          <w:rFonts w:ascii="Verdana" w:hAnsi="Verdana"/>
        </w:rPr>
      </w:pPr>
      <w:r>
        <w:rPr>
          <w:rFonts w:ascii="Verdana" w:hAnsi="Verdana"/>
        </w:rPr>
        <w:t>Assessora alla Scuola</w:t>
      </w:r>
    </w:p>
    <w:p w14:paraId="45BB2ED3" w14:textId="77777777" w:rsidR="00A14ACE" w:rsidRDefault="00A14ACE" w:rsidP="00A14ACE">
      <w:pPr>
        <w:jc w:val="both"/>
        <w:rPr>
          <w:rFonts w:ascii="Verdana" w:hAnsi="Verdana"/>
        </w:rPr>
      </w:pPr>
      <w:r>
        <w:rPr>
          <w:rFonts w:ascii="Verdana" w:hAnsi="Verdana"/>
        </w:rPr>
        <w:t xml:space="preserve">Johanna </w:t>
      </w:r>
      <w:proofErr w:type="spellStart"/>
      <w:r>
        <w:rPr>
          <w:rFonts w:ascii="Verdana" w:hAnsi="Verdana"/>
        </w:rPr>
        <w:t>Ramoser</w:t>
      </w:r>
      <w:proofErr w:type="spellEnd"/>
    </w:p>
    <w:p w14:paraId="39001F95" w14:textId="77777777" w:rsidR="00A14ACE" w:rsidRDefault="00A14ACE" w:rsidP="00A14ACE">
      <w:pPr>
        <w:jc w:val="both"/>
        <w:rPr>
          <w:rFonts w:ascii="Verdana" w:hAnsi="Verdana"/>
        </w:rPr>
      </w:pPr>
    </w:p>
    <w:p w14:paraId="54C8632E" w14:textId="77777777" w:rsidR="00A14ACE" w:rsidRDefault="00A14ACE" w:rsidP="00A14ACE">
      <w:pPr>
        <w:jc w:val="both"/>
        <w:rPr>
          <w:rFonts w:ascii="Verdana" w:hAnsi="Verdana"/>
        </w:rPr>
      </w:pPr>
      <w:r>
        <w:rPr>
          <w:rFonts w:ascii="Verdana" w:hAnsi="Verdana"/>
        </w:rPr>
        <w:t>Direttore Ripartizione Servizi alla Comunità locale</w:t>
      </w:r>
    </w:p>
    <w:p w14:paraId="2691C390" w14:textId="77777777" w:rsidR="00A14ACE" w:rsidRDefault="00A14ACE" w:rsidP="00A14ACE">
      <w:pPr>
        <w:jc w:val="both"/>
        <w:rPr>
          <w:rFonts w:ascii="Verdana" w:hAnsi="Verdana"/>
        </w:rPr>
      </w:pPr>
      <w:r>
        <w:rPr>
          <w:rFonts w:ascii="Verdana" w:hAnsi="Verdana"/>
        </w:rPr>
        <w:t xml:space="preserve">Carlo Alberto </w:t>
      </w:r>
      <w:proofErr w:type="spellStart"/>
      <w:r>
        <w:rPr>
          <w:rFonts w:ascii="Verdana" w:hAnsi="Verdana"/>
        </w:rPr>
        <w:t>Librera</w:t>
      </w:r>
      <w:proofErr w:type="spellEnd"/>
    </w:p>
    <w:p w14:paraId="41083BB6" w14:textId="77777777" w:rsidR="00A14ACE" w:rsidRDefault="00A14ACE" w:rsidP="00A14ACE">
      <w:pPr>
        <w:jc w:val="both"/>
        <w:rPr>
          <w:rFonts w:ascii="Verdana" w:hAnsi="Verdana"/>
        </w:rPr>
      </w:pPr>
    </w:p>
    <w:p w14:paraId="73E78B22" w14:textId="77777777" w:rsidR="00A14ACE" w:rsidRDefault="00A14ACE" w:rsidP="00A14ACE">
      <w:pPr>
        <w:jc w:val="both"/>
        <w:rPr>
          <w:rFonts w:ascii="Verdana" w:hAnsi="Verdana"/>
        </w:rPr>
      </w:pPr>
      <w:r>
        <w:rPr>
          <w:rFonts w:ascii="Verdana" w:hAnsi="Verdana"/>
        </w:rPr>
        <w:t>Responsabile del Servizio Scuole dell’infanzia</w:t>
      </w:r>
    </w:p>
    <w:p w14:paraId="14D18546" w14:textId="77777777" w:rsidR="00A14ACE" w:rsidRDefault="00A14ACE" w:rsidP="00A14ACE">
      <w:pPr>
        <w:jc w:val="both"/>
        <w:rPr>
          <w:rFonts w:ascii="Verdana" w:hAnsi="Verdana"/>
        </w:rPr>
      </w:pPr>
      <w:r>
        <w:rPr>
          <w:rFonts w:ascii="Verdana" w:hAnsi="Verdana"/>
        </w:rPr>
        <w:t>Hugo Di Blasi</w:t>
      </w:r>
    </w:p>
    <w:p w14:paraId="44F293E3" w14:textId="77777777" w:rsidR="00A14ACE" w:rsidRDefault="00A14ACE" w:rsidP="00A14ACE">
      <w:pPr>
        <w:jc w:val="both"/>
        <w:rPr>
          <w:rFonts w:ascii="Verdana" w:hAnsi="Verdana"/>
        </w:rPr>
      </w:pPr>
    </w:p>
    <w:p w14:paraId="292053EB" w14:textId="77777777" w:rsidR="00A14ACE" w:rsidRDefault="00A14ACE" w:rsidP="00A14ACE">
      <w:pPr>
        <w:jc w:val="both"/>
        <w:rPr>
          <w:rFonts w:ascii="Verdana" w:hAnsi="Verdana"/>
        </w:rPr>
      </w:pPr>
      <w:r>
        <w:rPr>
          <w:rFonts w:ascii="Verdana" w:hAnsi="Verdana"/>
        </w:rPr>
        <w:t>Coordinatrice del personale di cucina</w:t>
      </w:r>
    </w:p>
    <w:p w14:paraId="584019CA" w14:textId="77777777" w:rsidR="00A14ACE" w:rsidRDefault="00A14ACE" w:rsidP="00A14ACE">
      <w:pPr>
        <w:jc w:val="both"/>
        <w:rPr>
          <w:rFonts w:ascii="Verdana" w:hAnsi="Verdana"/>
        </w:rPr>
      </w:pPr>
      <w:r>
        <w:rPr>
          <w:rFonts w:ascii="Verdana" w:hAnsi="Verdana"/>
        </w:rPr>
        <w:t>Franca Marzano</w:t>
      </w:r>
    </w:p>
    <w:p w14:paraId="2E2A35CC" w14:textId="77777777" w:rsidR="00A14ACE" w:rsidRDefault="00A14ACE" w:rsidP="00A14ACE">
      <w:pPr>
        <w:jc w:val="both"/>
        <w:rPr>
          <w:rFonts w:ascii="Verdana" w:hAnsi="Verdana"/>
        </w:rPr>
      </w:pPr>
    </w:p>
    <w:p w14:paraId="245E9DAA" w14:textId="77777777" w:rsidR="00A14ACE" w:rsidRDefault="00A14ACE" w:rsidP="00A14ACE">
      <w:pPr>
        <w:jc w:val="both"/>
        <w:rPr>
          <w:rFonts w:ascii="Verdana" w:hAnsi="Verdana"/>
        </w:rPr>
      </w:pPr>
      <w:r>
        <w:rPr>
          <w:rFonts w:ascii="Verdana" w:hAnsi="Verdana"/>
        </w:rPr>
        <w:t xml:space="preserve">Referente Cucina </w:t>
      </w:r>
      <w:proofErr w:type="spellStart"/>
      <w:r>
        <w:rPr>
          <w:rFonts w:ascii="Verdana" w:hAnsi="Verdana"/>
        </w:rPr>
        <w:t>Firmian</w:t>
      </w:r>
      <w:proofErr w:type="spellEnd"/>
    </w:p>
    <w:p w14:paraId="5CD35255" w14:textId="77777777" w:rsidR="00A14ACE" w:rsidRPr="007C02A2" w:rsidRDefault="00A14ACE" w:rsidP="00A14ACE">
      <w:pPr>
        <w:jc w:val="both"/>
        <w:rPr>
          <w:rFonts w:ascii="Verdana" w:hAnsi="Verdana"/>
        </w:rPr>
      </w:pPr>
      <w:r>
        <w:rPr>
          <w:rFonts w:ascii="Verdana" w:hAnsi="Verdana"/>
        </w:rPr>
        <w:t xml:space="preserve">Riccardo </w:t>
      </w:r>
      <w:proofErr w:type="spellStart"/>
      <w:r>
        <w:rPr>
          <w:rFonts w:ascii="Verdana" w:hAnsi="Verdana"/>
        </w:rPr>
        <w:t>Sorze</w:t>
      </w:r>
      <w:proofErr w:type="spellEnd"/>
    </w:p>
    <w:p w14:paraId="320A5CF9" w14:textId="77777777" w:rsidR="00A14ACE" w:rsidRPr="007C02A2" w:rsidRDefault="00A14ACE" w:rsidP="00A14ACE">
      <w:pPr>
        <w:jc w:val="both"/>
        <w:rPr>
          <w:rFonts w:ascii="Verdana" w:hAnsi="Verdana"/>
        </w:rPr>
      </w:pPr>
    </w:p>
    <w:p w14:paraId="529D8AFB" w14:textId="77777777" w:rsidR="00A14ACE" w:rsidRDefault="00A14ACE" w:rsidP="00A14ACE">
      <w:pPr>
        <w:jc w:val="both"/>
        <w:rPr>
          <w:rFonts w:ascii="Verdana" w:hAnsi="Verdana"/>
        </w:rPr>
      </w:pPr>
      <w:r>
        <w:rPr>
          <w:rFonts w:ascii="Verdana" w:hAnsi="Verdana"/>
        </w:rPr>
        <w:br w:type="page"/>
      </w:r>
    </w:p>
    <w:p w14:paraId="1EB1350F" w14:textId="16B989E2" w:rsidR="00A14ACE" w:rsidRPr="00C76132" w:rsidRDefault="00C76132" w:rsidP="00A14ACE">
      <w:pPr>
        <w:jc w:val="both"/>
        <w:rPr>
          <w:rFonts w:ascii="Verdana" w:hAnsi="Verdana"/>
          <w:b/>
          <w:bCs/>
        </w:rPr>
      </w:pPr>
      <w:r w:rsidRPr="00C76132">
        <w:rPr>
          <w:rFonts w:ascii="Verdana" w:hAnsi="Verdana"/>
          <w:b/>
          <w:bCs/>
        </w:rPr>
        <w:lastRenderedPageBreak/>
        <w:t>Dettaglio diete</w:t>
      </w:r>
      <w:r w:rsidR="00A14ACE" w:rsidRPr="00C76132">
        <w:rPr>
          <w:rFonts w:ascii="Verdana" w:hAnsi="Verdana"/>
          <w:b/>
          <w:bCs/>
        </w:rPr>
        <w:t xml:space="preserve"> </w:t>
      </w:r>
    </w:p>
    <w:p w14:paraId="0F4D3C79" w14:textId="77777777" w:rsidR="00A14ACE" w:rsidRDefault="00A14ACE" w:rsidP="00A14ACE">
      <w:pPr>
        <w:jc w:val="both"/>
        <w:rPr>
          <w:rFonts w:ascii="Verdana" w:hAnsi="Verdana"/>
        </w:rPr>
      </w:pPr>
    </w:p>
    <w:p w14:paraId="21159988" w14:textId="482CB63A" w:rsidR="00A14ACE" w:rsidRDefault="00A14ACE" w:rsidP="00A14ACE">
      <w:pPr>
        <w:jc w:val="both"/>
        <w:rPr>
          <w:rFonts w:ascii="Verdana" w:hAnsi="Verdana"/>
        </w:rPr>
      </w:pPr>
      <w:r>
        <w:rPr>
          <w:rFonts w:ascii="Verdana" w:hAnsi="Verdana"/>
        </w:rPr>
        <w:t xml:space="preserve">Vengono predisposti, </w:t>
      </w:r>
      <w:r w:rsidR="00C76132">
        <w:rPr>
          <w:rFonts w:ascii="Verdana" w:hAnsi="Verdana"/>
        </w:rPr>
        <w:t xml:space="preserve">codificati, </w:t>
      </w:r>
      <w:r>
        <w:rPr>
          <w:rFonts w:ascii="Verdana" w:hAnsi="Verdana"/>
        </w:rPr>
        <w:t>preparati ed erogati i seguenti menù:</w:t>
      </w:r>
    </w:p>
    <w:p w14:paraId="54AFAEA4" w14:textId="77777777" w:rsidR="00A14ACE" w:rsidRPr="007C02A2" w:rsidRDefault="00A14ACE" w:rsidP="00A14ACE">
      <w:pPr>
        <w:jc w:val="both"/>
        <w:rPr>
          <w:rFonts w:ascii="Verdana" w:hAnsi="Verdana"/>
        </w:rPr>
      </w:pPr>
    </w:p>
    <w:p w14:paraId="72CB9C8F" w14:textId="77777777" w:rsidR="00A14ACE" w:rsidRPr="007C02A2" w:rsidRDefault="00A14ACE" w:rsidP="00A14ACE">
      <w:pPr>
        <w:jc w:val="both"/>
        <w:rPr>
          <w:rFonts w:ascii="Verdana" w:hAnsi="Verdana"/>
        </w:rPr>
      </w:pPr>
      <w:r w:rsidRPr="007C02A2">
        <w:rPr>
          <w:rFonts w:ascii="Verdana" w:hAnsi="Verdana"/>
        </w:rPr>
        <w:t>Menù ordinario</w:t>
      </w:r>
    </w:p>
    <w:p w14:paraId="08420D58" w14:textId="77777777" w:rsidR="00A14ACE" w:rsidRPr="007C02A2" w:rsidRDefault="00A14ACE" w:rsidP="00A14ACE">
      <w:pPr>
        <w:jc w:val="both"/>
        <w:rPr>
          <w:rFonts w:ascii="Verdana" w:hAnsi="Verdana"/>
        </w:rPr>
      </w:pPr>
      <w:r w:rsidRPr="007C02A2">
        <w:rPr>
          <w:rFonts w:ascii="Verdana" w:hAnsi="Verdana"/>
        </w:rPr>
        <w:t>Menù con esclusione della carne</w:t>
      </w:r>
    </w:p>
    <w:p w14:paraId="690691F4" w14:textId="77777777" w:rsidR="00A14ACE" w:rsidRPr="007C02A2" w:rsidRDefault="00A14ACE" w:rsidP="00A14ACE">
      <w:pPr>
        <w:jc w:val="both"/>
        <w:rPr>
          <w:rFonts w:ascii="Verdana" w:hAnsi="Verdana"/>
        </w:rPr>
      </w:pPr>
      <w:r w:rsidRPr="007C02A2">
        <w:rPr>
          <w:rFonts w:ascii="Verdana" w:hAnsi="Verdana"/>
        </w:rPr>
        <w:t>Menù con esclusione della carne di maiale</w:t>
      </w:r>
    </w:p>
    <w:p w14:paraId="3C1A2531" w14:textId="77777777" w:rsidR="00A14ACE" w:rsidRPr="007C02A2" w:rsidRDefault="00A14ACE" w:rsidP="00A14ACE">
      <w:pPr>
        <w:jc w:val="both"/>
        <w:rPr>
          <w:rFonts w:ascii="Verdana" w:hAnsi="Verdana"/>
        </w:rPr>
      </w:pPr>
      <w:r w:rsidRPr="007C02A2">
        <w:rPr>
          <w:rFonts w:ascii="Verdana" w:hAnsi="Verdana"/>
        </w:rPr>
        <w:t>Menù con esclusione della carne di manzo e di vitello</w:t>
      </w:r>
    </w:p>
    <w:p w14:paraId="5211A3B0" w14:textId="77777777" w:rsidR="00A14ACE" w:rsidRPr="007C02A2" w:rsidRDefault="00A14ACE" w:rsidP="00A14ACE">
      <w:pPr>
        <w:jc w:val="both"/>
        <w:rPr>
          <w:rFonts w:ascii="Verdana" w:hAnsi="Verdana"/>
        </w:rPr>
      </w:pPr>
      <w:r w:rsidRPr="007C02A2">
        <w:rPr>
          <w:rFonts w:ascii="Verdana" w:hAnsi="Verdana"/>
        </w:rPr>
        <w:t xml:space="preserve">Menù con esclusione di carne e pesce (da quest'anno </w:t>
      </w:r>
      <w:r>
        <w:rPr>
          <w:rFonts w:ascii="Verdana" w:hAnsi="Verdana"/>
        </w:rPr>
        <w:t xml:space="preserve">denominato </w:t>
      </w:r>
      <w:r w:rsidRPr="007C02A2">
        <w:rPr>
          <w:rFonts w:ascii="Verdana" w:hAnsi="Verdana"/>
        </w:rPr>
        <w:t>"menù vegetariano)</w:t>
      </w:r>
    </w:p>
    <w:p w14:paraId="09C17D71" w14:textId="77777777" w:rsidR="00A14ACE" w:rsidRPr="007C02A2" w:rsidRDefault="00A14ACE" w:rsidP="00A14ACE">
      <w:pPr>
        <w:jc w:val="both"/>
        <w:rPr>
          <w:rFonts w:ascii="Verdana" w:hAnsi="Verdana"/>
        </w:rPr>
      </w:pPr>
      <w:r w:rsidRPr="007C02A2">
        <w:rPr>
          <w:rFonts w:ascii="Verdana" w:hAnsi="Verdana"/>
        </w:rPr>
        <w:t>Menù per celiachia</w:t>
      </w:r>
    </w:p>
    <w:p w14:paraId="5EF61E1B" w14:textId="77777777" w:rsidR="00A14ACE" w:rsidRPr="007C02A2" w:rsidRDefault="00A14ACE" w:rsidP="00A14ACE">
      <w:pPr>
        <w:jc w:val="both"/>
        <w:rPr>
          <w:rFonts w:ascii="Verdana" w:hAnsi="Verdana"/>
        </w:rPr>
      </w:pPr>
      <w:r w:rsidRPr="007C02A2">
        <w:rPr>
          <w:rFonts w:ascii="Verdana" w:hAnsi="Verdana"/>
        </w:rPr>
        <w:t>Menù per allergia alle proteine del latte</w:t>
      </w:r>
    </w:p>
    <w:p w14:paraId="22EDEBA5" w14:textId="77777777" w:rsidR="00A14ACE" w:rsidRPr="007C02A2" w:rsidRDefault="00A14ACE" w:rsidP="00A14ACE">
      <w:pPr>
        <w:jc w:val="both"/>
        <w:rPr>
          <w:rFonts w:ascii="Verdana" w:hAnsi="Verdana"/>
        </w:rPr>
      </w:pPr>
      <w:r w:rsidRPr="007C02A2">
        <w:rPr>
          <w:rFonts w:ascii="Verdana" w:hAnsi="Verdana"/>
        </w:rPr>
        <w:t>Menù per intolleranza al lattosio</w:t>
      </w:r>
    </w:p>
    <w:p w14:paraId="1C75D9C2" w14:textId="77777777" w:rsidR="00A14ACE" w:rsidRPr="007C02A2" w:rsidRDefault="00A14ACE" w:rsidP="00A14ACE">
      <w:pPr>
        <w:jc w:val="both"/>
        <w:rPr>
          <w:rFonts w:ascii="Verdana" w:hAnsi="Verdana"/>
        </w:rPr>
      </w:pPr>
      <w:r w:rsidRPr="007C02A2">
        <w:rPr>
          <w:rFonts w:ascii="Verdana" w:hAnsi="Verdana"/>
        </w:rPr>
        <w:t>Menù per allergia/intolleranza all'uovo</w:t>
      </w:r>
    </w:p>
    <w:p w14:paraId="702F9F85" w14:textId="77777777" w:rsidR="00A14ACE" w:rsidRPr="007C02A2" w:rsidRDefault="00A14ACE" w:rsidP="00A14ACE">
      <w:pPr>
        <w:jc w:val="both"/>
        <w:rPr>
          <w:rFonts w:ascii="Verdana" w:hAnsi="Verdana"/>
        </w:rPr>
      </w:pPr>
      <w:r w:rsidRPr="007C02A2">
        <w:rPr>
          <w:rFonts w:ascii="Verdana" w:hAnsi="Verdana"/>
        </w:rPr>
        <w:t>Menù per allergia/intolleranza alla frutta a guscio</w:t>
      </w:r>
    </w:p>
    <w:p w14:paraId="6E07AC6C" w14:textId="77777777" w:rsidR="00A14ACE" w:rsidRPr="007C02A2" w:rsidRDefault="00A14ACE" w:rsidP="00A14ACE">
      <w:pPr>
        <w:jc w:val="both"/>
        <w:rPr>
          <w:rFonts w:ascii="Verdana" w:hAnsi="Verdana"/>
        </w:rPr>
      </w:pPr>
      <w:r w:rsidRPr="007C02A2">
        <w:rPr>
          <w:rFonts w:ascii="Verdana" w:hAnsi="Verdana"/>
        </w:rPr>
        <w:t>Menù per allergia/intolleranza ai legumi</w:t>
      </w:r>
    </w:p>
    <w:p w14:paraId="376E95DC" w14:textId="77777777" w:rsidR="00A14ACE" w:rsidRPr="007C02A2" w:rsidRDefault="00A14ACE" w:rsidP="00A14ACE">
      <w:pPr>
        <w:jc w:val="both"/>
        <w:rPr>
          <w:rFonts w:ascii="Verdana" w:hAnsi="Verdana"/>
        </w:rPr>
      </w:pPr>
      <w:r w:rsidRPr="007C02A2">
        <w:rPr>
          <w:rFonts w:ascii="Verdana" w:hAnsi="Verdana"/>
        </w:rPr>
        <w:t>Menù per allergia/intolleranza al pomodoro</w:t>
      </w:r>
    </w:p>
    <w:p w14:paraId="2877DEAF" w14:textId="77777777" w:rsidR="00A14ACE" w:rsidRPr="007C02A2" w:rsidRDefault="00A14ACE" w:rsidP="00A14ACE">
      <w:pPr>
        <w:jc w:val="both"/>
        <w:rPr>
          <w:rFonts w:ascii="Verdana" w:hAnsi="Verdana"/>
        </w:rPr>
      </w:pPr>
      <w:r w:rsidRPr="007C02A2">
        <w:rPr>
          <w:rFonts w:ascii="Verdana" w:hAnsi="Verdana"/>
        </w:rPr>
        <w:t>Menù per allergia/intolleranza al pesce (a partire da quest'anno scolastico)</w:t>
      </w:r>
    </w:p>
    <w:p w14:paraId="19A6972C" w14:textId="77777777" w:rsidR="00A14ACE" w:rsidRPr="007C02A2" w:rsidRDefault="00A14ACE" w:rsidP="00A14ACE">
      <w:pPr>
        <w:jc w:val="both"/>
        <w:rPr>
          <w:rFonts w:ascii="Verdana" w:hAnsi="Verdana"/>
        </w:rPr>
      </w:pPr>
    </w:p>
    <w:p w14:paraId="27024449" w14:textId="77777777" w:rsidR="00A14ACE" w:rsidRPr="007C02A2" w:rsidRDefault="00A14ACE" w:rsidP="00A14ACE">
      <w:pPr>
        <w:jc w:val="both"/>
        <w:rPr>
          <w:rFonts w:ascii="Verdana" w:hAnsi="Verdana"/>
        </w:rPr>
      </w:pPr>
      <w:r>
        <w:rPr>
          <w:rFonts w:ascii="Verdana" w:hAnsi="Verdana"/>
        </w:rPr>
        <w:t>Gli stessi</w:t>
      </w:r>
      <w:r w:rsidRPr="007C02A2">
        <w:rPr>
          <w:rFonts w:ascii="Verdana" w:hAnsi="Verdana"/>
        </w:rPr>
        <w:t xml:space="preserve"> menù </w:t>
      </w:r>
      <w:r>
        <w:rPr>
          <w:rFonts w:ascii="Verdana" w:hAnsi="Verdana"/>
        </w:rPr>
        <w:t>vengono</w:t>
      </w:r>
      <w:r w:rsidRPr="007C02A2">
        <w:rPr>
          <w:rFonts w:ascii="Verdana" w:hAnsi="Verdana"/>
        </w:rPr>
        <w:t xml:space="preserve"> predisposti anche per gli asili nido, </w:t>
      </w:r>
      <w:r>
        <w:rPr>
          <w:rFonts w:ascii="Verdana" w:hAnsi="Verdana"/>
        </w:rPr>
        <w:t xml:space="preserve">nelle strutture </w:t>
      </w:r>
      <w:r w:rsidRPr="007C02A2">
        <w:rPr>
          <w:rFonts w:ascii="Verdana" w:hAnsi="Verdana"/>
        </w:rPr>
        <w:t>dove i pasti sono erogati dal Servizio Scuole dell'Infanzia</w:t>
      </w:r>
      <w:r>
        <w:rPr>
          <w:rFonts w:ascii="Verdana" w:hAnsi="Verdana"/>
        </w:rPr>
        <w:t>.</w:t>
      </w:r>
    </w:p>
    <w:p w14:paraId="1D025B12" w14:textId="77777777" w:rsidR="00A14ACE" w:rsidRPr="007C02A2" w:rsidRDefault="00A14ACE" w:rsidP="00A14ACE">
      <w:pPr>
        <w:rPr>
          <w:rFonts w:ascii="Verdana" w:hAnsi="Verdana"/>
        </w:rPr>
      </w:pPr>
    </w:p>
    <w:p w14:paraId="7E6C7E01" w14:textId="77777777" w:rsidR="00A14ACE" w:rsidRPr="007C02A2" w:rsidRDefault="00A14ACE" w:rsidP="00A14ACE">
      <w:pPr>
        <w:jc w:val="both"/>
        <w:rPr>
          <w:rFonts w:ascii="Verdana" w:hAnsi="Verdana"/>
        </w:rPr>
      </w:pPr>
      <w:r w:rsidRPr="007C02A2">
        <w:rPr>
          <w:rFonts w:ascii="Verdana" w:hAnsi="Verdana"/>
        </w:rPr>
        <w:t xml:space="preserve">L'adeguamento dei </w:t>
      </w:r>
      <w:proofErr w:type="spellStart"/>
      <w:r w:rsidRPr="007C02A2">
        <w:rPr>
          <w:rFonts w:ascii="Verdana" w:hAnsi="Verdana"/>
        </w:rPr>
        <w:t>menù</w:t>
      </w:r>
      <w:proofErr w:type="spellEnd"/>
      <w:r w:rsidRPr="007C02A2">
        <w:rPr>
          <w:rFonts w:ascii="Verdana" w:hAnsi="Verdana"/>
        </w:rPr>
        <w:t xml:space="preserve"> in vigore da quest</w:t>
      </w:r>
      <w:r>
        <w:rPr>
          <w:rFonts w:ascii="Verdana" w:hAnsi="Verdana"/>
        </w:rPr>
        <w:t>’</w:t>
      </w:r>
      <w:r w:rsidRPr="007C02A2">
        <w:rPr>
          <w:rFonts w:ascii="Verdana" w:hAnsi="Verdana"/>
        </w:rPr>
        <w:t>anno scolastico 2025/26, tiene conto di quelle che sono le novità contenute nelle linee guida dei </w:t>
      </w:r>
      <w:r w:rsidRPr="007C02A2">
        <w:rPr>
          <w:rFonts w:ascii="Verdana" w:hAnsi="Verdana"/>
          <w:b/>
          <w:bCs/>
        </w:rPr>
        <w:t>LARN </w:t>
      </w:r>
      <w:r w:rsidRPr="007C02A2">
        <w:rPr>
          <w:rFonts w:ascii="Verdana" w:hAnsi="Verdana"/>
        </w:rPr>
        <w:t>(V revisione), acronimo di "Livelli di Assunzione di Riferimento di Nutrienti ed energia per la popolazione italiana" per fasce di età 0-3 anni e 3-6 anni, elaborati dalla Società Italiana di Nutrizione Umana (SINU)**, presentati a Piacenza, in occasione del XLIV Congresso Nazionale, 4-6 giugno </w:t>
      </w:r>
      <w:r w:rsidRPr="007C02A2">
        <w:rPr>
          <w:rFonts w:ascii="Verdana" w:hAnsi="Verdana"/>
          <w:b/>
          <w:bCs/>
        </w:rPr>
        <w:t>2024.</w:t>
      </w:r>
    </w:p>
    <w:p w14:paraId="232ADC9C" w14:textId="77777777" w:rsidR="00A14ACE" w:rsidRPr="007C02A2" w:rsidRDefault="00A14ACE" w:rsidP="00A14ACE">
      <w:pPr>
        <w:jc w:val="both"/>
        <w:rPr>
          <w:rFonts w:ascii="Verdana" w:hAnsi="Verdana"/>
        </w:rPr>
      </w:pPr>
      <w:r w:rsidRPr="007C02A2">
        <w:rPr>
          <w:rFonts w:ascii="Verdana" w:hAnsi="Verdana"/>
          <w:b/>
          <w:bCs/>
        </w:rPr>
        <w:br/>
      </w:r>
      <w:r w:rsidRPr="007C02A2">
        <w:rPr>
          <w:rFonts w:ascii="Verdana" w:hAnsi="Verdana"/>
        </w:rPr>
        <w:t>Tra le novità contenute in questo documento, vi è l'indicazione di ridurre quanto più possibile i livelli di assunzione di carne, in particolare quella rossa, prediligendo proteine di origine vegetale che, come noto, sono contenute prevalentemente nei legumi.</w:t>
      </w:r>
    </w:p>
    <w:p w14:paraId="3E5E040B" w14:textId="77777777" w:rsidR="00A14ACE" w:rsidRPr="007C02A2" w:rsidRDefault="00A14ACE" w:rsidP="00A14ACE">
      <w:pPr>
        <w:rPr>
          <w:rFonts w:ascii="Verdana" w:hAnsi="Verdana"/>
        </w:rPr>
      </w:pPr>
    </w:p>
    <w:p w14:paraId="37CDFCC1" w14:textId="77777777" w:rsidR="00A14ACE" w:rsidRPr="007C02A2" w:rsidRDefault="00A14ACE" w:rsidP="00A14ACE">
      <w:pPr>
        <w:jc w:val="both"/>
        <w:rPr>
          <w:rFonts w:ascii="Verdana" w:hAnsi="Verdana"/>
        </w:rPr>
      </w:pPr>
      <w:r w:rsidRPr="007C02A2">
        <w:rPr>
          <w:rFonts w:ascii="Verdana" w:hAnsi="Verdana"/>
        </w:rPr>
        <w:t>In questo senso il Servizio Scuole dell'infanzia ha ritenuto doveroso adeguarsi, approvvigionandosi dei generi alimentari idonei allo scopo</w:t>
      </w:r>
      <w:r>
        <w:rPr>
          <w:rFonts w:ascii="Verdana" w:hAnsi="Verdana"/>
        </w:rPr>
        <w:t>,</w:t>
      </w:r>
      <w:r w:rsidRPr="007C02A2">
        <w:rPr>
          <w:rFonts w:ascii="Verdana" w:hAnsi="Verdana"/>
        </w:rPr>
        <w:t xml:space="preserve"> e avvalendosi della consulenza del Servizio di Dietetica e Nutrizione Clinica del Comprensorio Sanitario di Bolzano, per quanto concerne gli aspetti nutrizionali.</w:t>
      </w:r>
    </w:p>
    <w:p w14:paraId="74663B05" w14:textId="77777777" w:rsidR="00A14ACE" w:rsidRPr="007C02A2" w:rsidRDefault="00A14ACE" w:rsidP="00A14ACE">
      <w:pPr>
        <w:jc w:val="both"/>
        <w:rPr>
          <w:rFonts w:ascii="Verdana" w:hAnsi="Verdana"/>
        </w:rPr>
      </w:pPr>
    </w:p>
    <w:p w14:paraId="10F336E4" w14:textId="77777777" w:rsidR="00A14ACE" w:rsidRPr="007C02A2" w:rsidRDefault="00A14ACE" w:rsidP="00A14ACE">
      <w:pPr>
        <w:jc w:val="both"/>
        <w:rPr>
          <w:rFonts w:ascii="Verdana" w:hAnsi="Verdana"/>
        </w:rPr>
      </w:pPr>
      <w:r w:rsidRPr="007C02A2">
        <w:rPr>
          <w:rFonts w:ascii="Verdana" w:hAnsi="Verdana"/>
        </w:rPr>
        <w:t>Tra i generi alimentari selezionati, il Servizio Scuole dell'infanzia ha individuato anche formaggi con caglio di origine microbica o vegetale e latticini privi di caglio.</w:t>
      </w:r>
    </w:p>
    <w:p w14:paraId="5D8D76E8" w14:textId="77777777" w:rsidR="00A14ACE" w:rsidRPr="007C02A2" w:rsidRDefault="00A14ACE" w:rsidP="00A14ACE">
      <w:pPr>
        <w:jc w:val="both"/>
        <w:rPr>
          <w:rFonts w:ascii="Verdana" w:hAnsi="Verdana"/>
        </w:rPr>
      </w:pPr>
      <w:r w:rsidRPr="007C02A2">
        <w:rPr>
          <w:rFonts w:ascii="Verdana" w:hAnsi="Verdana"/>
        </w:rPr>
        <w:t>La scelta di questi alimenti ha aperto la possibilità di redigere, altresì, il menù vegetariano, che non consiste solo all'eliminazione della carne e del pesce, ma anche nel garantire il giusto apporto di vitamine, minerali, fibre, grassi, carboidrati e fonti proteiche nella dieta.</w:t>
      </w:r>
    </w:p>
    <w:p w14:paraId="17179752" w14:textId="77777777" w:rsidR="00A14ACE" w:rsidRPr="007C02A2" w:rsidRDefault="00A14ACE" w:rsidP="00A14ACE">
      <w:pPr>
        <w:rPr>
          <w:rFonts w:ascii="Verdana" w:hAnsi="Verdana"/>
        </w:rPr>
      </w:pPr>
    </w:p>
    <w:p w14:paraId="7F14F3FC" w14:textId="77777777" w:rsidR="00A14ACE" w:rsidRPr="007C02A2" w:rsidRDefault="00A14ACE" w:rsidP="00A14ACE">
      <w:pPr>
        <w:jc w:val="both"/>
        <w:rPr>
          <w:rFonts w:ascii="Verdana" w:hAnsi="Verdana"/>
        </w:rPr>
      </w:pPr>
      <w:r w:rsidRPr="007C02A2">
        <w:rPr>
          <w:rFonts w:ascii="Verdana" w:hAnsi="Verdana"/>
        </w:rPr>
        <w:t xml:space="preserve">Inoltre, come da nota dell'Assessora Provinciale alla Salute M. Stocker </w:t>
      </w:r>
      <w:proofErr w:type="spellStart"/>
      <w:r w:rsidRPr="007C02A2">
        <w:rPr>
          <w:rFonts w:ascii="Verdana" w:hAnsi="Verdana"/>
        </w:rPr>
        <w:t>dd</w:t>
      </w:r>
      <w:proofErr w:type="spellEnd"/>
      <w:r w:rsidRPr="007C02A2">
        <w:rPr>
          <w:rFonts w:ascii="Verdana" w:hAnsi="Verdana"/>
        </w:rPr>
        <w:t xml:space="preserve">. 06.02.2016, che dettaglia i contenuti in merito alle indicazioni da fornire agli </w:t>
      </w:r>
      <w:r w:rsidRPr="007C02A2">
        <w:rPr>
          <w:rFonts w:ascii="Verdana" w:hAnsi="Verdana"/>
        </w:rPr>
        <w:lastRenderedPageBreak/>
        <w:t xml:space="preserve">utenti, sulla presenza di allergeni negli alimenti non </w:t>
      </w:r>
      <w:proofErr w:type="spellStart"/>
      <w:r w:rsidRPr="007C02A2">
        <w:rPr>
          <w:rFonts w:ascii="Verdana" w:hAnsi="Verdana"/>
        </w:rPr>
        <w:t>pre</w:t>
      </w:r>
      <w:proofErr w:type="spellEnd"/>
      <w:r w:rsidRPr="007C02A2">
        <w:rPr>
          <w:rFonts w:ascii="Verdana" w:hAnsi="Verdana"/>
        </w:rPr>
        <w:t>-imballati, come previsto da Reg Ce 1169/2011 e come da circolare del ministero della Salute 06.02.15,a far data 01.09.2016 sono presenti nelle strutture, oltre che ai ricettari con gli ingredienti usati nelle preparazioni servite, anche le indicazioni sulla presenza di allergeni nelle pietanze erogate.</w:t>
      </w:r>
    </w:p>
    <w:p w14:paraId="61E10A86" w14:textId="77777777" w:rsidR="00A14ACE" w:rsidRPr="007C02A2" w:rsidRDefault="00A14ACE" w:rsidP="00A14ACE">
      <w:pPr>
        <w:rPr>
          <w:rFonts w:ascii="Verdana" w:hAnsi="Verdana"/>
        </w:rPr>
      </w:pPr>
    </w:p>
    <w:p w14:paraId="115D99D0" w14:textId="77777777" w:rsidR="00A14ACE" w:rsidRDefault="00A14ACE" w:rsidP="00A14ACE">
      <w:pPr>
        <w:rPr>
          <w:rFonts w:ascii="Verdana" w:hAnsi="Verdana"/>
        </w:rPr>
      </w:pPr>
    </w:p>
    <w:p w14:paraId="4EE27FF4" w14:textId="77777777" w:rsidR="00A14ACE" w:rsidRPr="007C02A2" w:rsidRDefault="00A14ACE" w:rsidP="00A14ACE">
      <w:pPr>
        <w:jc w:val="both"/>
        <w:rPr>
          <w:rFonts w:ascii="Verdana" w:hAnsi="Verdana"/>
        </w:rPr>
      </w:pPr>
    </w:p>
    <w:p w14:paraId="625380BD" w14:textId="77777777" w:rsidR="00A14ACE" w:rsidRPr="00E224C5" w:rsidRDefault="00A14ACE" w:rsidP="00A14ACE">
      <w:pPr>
        <w:rPr>
          <w:rFonts w:ascii="Verdana" w:hAnsi="Verdana"/>
        </w:rPr>
      </w:pPr>
    </w:p>
    <w:p w14:paraId="27E03F89" w14:textId="77777777" w:rsidR="00A14ACE" w:rsidRDefault="00A14ACE" w:rsidP="00AD4619">
      <w:pPr>
        <w:jc w:val="both"/>
      </w:pPr>
    </w:p>
    <w:sectPr w:rsidR="00A14A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3D4"/>
    <w:multiLevelType w:val="multilevel"/>
    <w:tmpl w:val="274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508E8"/>
    <w:multiLevelType w:val="multilevel"/>
    <w:tmpl w:val="DD46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F1850"/>
    <w:multiLevelType w:val="hybridMultilevel"/>
    <w:tmpl w:val="75D86880"/>
    <w:lvl w:ilvl="0" w:tplc="F64E9FB6">
      <w:start w:val="1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181F2A"/>
    <w:multiLevelType w:val="multilevel"/>
    <w:tmpl w:val="AD8E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552653">
    <w:abstractNumId w:val="0"/>
  </w:num>
  <w:num w:numId="2" w16cid:durableId="1105880323">
    <w:abstractNumId w:val="1"/>
  </w:num>
  <w:num w:numId="3" w16cid:durableId="388500265">
    <w:abstractNumId w:val="3"/>
  </w:num>
  <w:num w:numId="4" w16cid:durableId="115252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19"/>
    <w:rsid w:val="00302C6A"/>
    <w:rsid w:val="0032320A"/>
    <w:rsid w:val="0061010F"/>
    <w:rsid w:val="009446D3"/>
    <w:rsid w:val="009A3E5B"/>
    <w:rsid w:val="009E5998"/>
    <w:rsid w:val="00A14ACE"/>
    <w:rsid w:val="00AD4619"/>
    <w:rsid w:val="00C76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A8CE2"/>
  <w15:chartTrackingRefBased/>
  <w15:docId w15:val="{EEFC77A7-9D88-4F9D-A821-2C24865C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it-I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AD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semiHidden/>
    <w:unhideWhenUsed/>
    <w:qFormat/>
    <w:rsid w:val="00AD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semiHidden/>
    <w:unhideWhenUsed/>
    <w:qFormat/>
    <w:rsid w:val="00AD46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semiHidden/>
    <w:unhideWhenUsed/>
    <w:qFormat/>
    <w:rsid w:val="00AD46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semiHidden/>
    <w:unhideWhenUsed/>
    <w:qFormat/>
    <w:rsid w:val="00AD461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semiHidden/>
    <w:unhideWhenUsed/>
    <w:qFormat/>
    <w:rsid w:val="00AD461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AD461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AD461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AD461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D46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semiHidden/>
    <w:rsid w:val="00AD46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semiHidden/>
    <w:rsid w:val="00AD4619"/>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semiHidden/>
    <w:rsid w:val="00AD4619"/>
    <w:rPr>
      <w:rFonts w:asciiTheme="minorHAnsi" w:eastAsiaTheme="majorEastAsia" w:hAnsiTheme="minorHAnsi" w:cstheme="majorBidi"/>
      <w:i/>
      <w:iCs/>
      <w:color w:val="0F4761" w:themeColor="accent1" w:themeShade="BF"/>
      <w:sz w:val="24"/>
      <w:szCs w:val="24"/>
    </w:rPr>
  </w:style>
  <w:style w:type="character" w:customStyle="1" w:styleId="Titolo5Carattere">
    <w:name w:val="Titolo 5 Carattere"/>
    <w:basedOn w:val="Carpredefinitoparagrafo"/>
    <w:link w:val="Titolo5"/>
    <w:semiHidden/>
    <w:rsid w:val="00AD4619"/>
    <w:rPr>
      <w:rFonts w:asciiTheme="minorHAnsi" w:eastAsiaTheme="majorEastAsia" w:hAnsiTheme="minorHAnsi" w:cstheme="majorBidi"/>
      <w:color w:val="0F4761" w:themeColor="accent1" w:themeShade="BF"/>
      <w:sz w:val="24"/>
      <w:szCs w:val="24"/>
    </w:rPr>
  </w:style>
  <w:style w:type="character" w:customStyle="1" w:styleId="Titolo6Carattere">
    <w:name w:val="Titolo 6 Carattere"/>
    <w:basedOn w:val="Carpredefinitoparagrafo"/>
    <w:link w:val="Titolo6"/>
    <w:semiHidden/>
    <w:rsid w:val="00AD4619"/>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semiHidden/>
    <w:rsid w:val="00AD4619"/>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semiHidden/>
    <w:rsid w:val="00AD4619"/>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semiHidden/>
    <w:rsid w:val="00AD4619"/>
    <w:rPr>
      <w:rFonts w:asciiTheme="minorHAnsi" w:eastAsiaTheme="majorEastAsia" w:hAnsiTheme="minorHAnsi" w:cstheme="majorBidi"/>
      <w:color w:val="272727" w:themeColor="text1" w:themeTint="D8"/>
      <w:sz w:val="24"/>
      <w:szCs w:val="24"/>
    </w:rPr>
  </w:style>
  <w:style w:type="paragraph" w:styleId="Titolo">
    <w:name w:val="Title"/>
    <w:basedOn w:val="Normale"/>
    <w:next w:val="Normale"/>
    <w:link w:val="TitoloCarattere"/>
    <w:qFormat/>
    <w:rsid w:val="00AD461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AD46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AD46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AD461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46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4619"/>
    <w:rPr>
      <w:i/>
      <w:iCs/>
      <w:color w:val="404040" w:themeColor="text1" w:themeTint="BF"/>
      <w:sz w:val="24"/>
      <w:szCs w:val="24"/>
    </w:rPr>
  </w:style>
  <w:style w:type="paragraph" w:styleId="Paragrafoelenco">
    <w:name w:val="List Paragraph"/>
    <w:basedOn w:val="Normale"/>
    <w:uiPriority w:val="34"/>
    <w:qFormat/>
    <w:rsid w:val="00AD4619"/>
    <w:pPr>
      <w:ind w:left="720"/>
      <w:contextualSpacing/>
    </w:pPr>
  </w:style>
  <w:style w:type="character" w:styleId="Enfasiintensa">
    <w:name w:val="Intense Emphasis"/>
    <w:basedOn w:val="Carpredefinitoparagrafo"/>
    <w:uiPriority w:val="21"/>
    <w:qFormat/>
    <w:rsid w:val="00AD4619"/>
    <w:rPr>
      <w:i/>
      <w:iCs/>
      <w:color w:val="0F4761" w:themeColor="accent1" w:themeShade="BF"/>
    </w:rPr>
  </w:style>
  <w:style w:type="paragraph" w:styleId="Citazioneintensa">
    <w:name w:val="Intense Quote"/>
    <w:basedOn w:val="Normale"/>
    <w:next w:val="Normale"/>
    <w:link w:val="CitazioneintensaCarattere"/>
    <w:uiPriority w:val="30"/>
    <w:qFormat/>
    <w:rsid w:val="00AD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4619"/>
    <w:rPr>
      <w:i/>
      <w:iCs/>
      <w:color w:val="0F4761" w:themeColor="accent1" w:themeShade="BF"/>
      <w:sz w:val="24"/>
      <w:szCs w:val="24"/>
    </w:rPr>
  </w:style>
  <w:style w:type="character" w:styleId="Riferimentointenso">
    <w:name w:val="Intense Reference"/>
    <w:basedOn w:val="Carpredefinitoparagrafo"/>
    <w:uiPriority w:val="32"/>
    <w:qFormat/>
    <w:rsid w:val="00AD4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3112">
      <w:bodyDiv w:val="1"/>
      <w:marLeft w:val="0"/>
      <w:marRight w:val="0"/>
      <w:marTop w:val="0"/>
      <w:marBottom w:val="0"/>
      <w:divBdr>
        <w:top w:val="none" w:sz="0" w:space="0" w:color="auto"/>
        <w:left w:val="none" w:sz="0" w:space="0" w:color="auto"/>
        <w:bottom w:val="none" w:sz="0" w:space="0" w:color="auto"/>
        <w:right w:val="none" w:sz="0" w:space="0" w:color="auto"/>
      </w:divBdr>
    </w:div>
    <w:div w:id="14568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Di Blasi</dc:creator>
  <cp:keywords/>
  <dc:description/>
  <cp:lastModifiedBy>Hugo Di Blasi</cp:lastModifiedBy>
  <cp:revision>4</cp:revision>
  <dcterms:created xsi:type="dcterms:W3CDTF">2025-10-05T20:03:00Z</dcterms:created>
  <dcterms:modified xsi:type="dcterms:W3CDTF">2025-10-06T06:03:00Z</dcterms:modified>
</cp:coreProperties>
</file>